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印发长宁区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就业创业等领域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基层政务公开标准目录的通知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区政府各委、办、局，各街道办事处，新泾镇政府：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长宁区就业创业等12个领域的基层政务公开标准目录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2019年10月14日区政府第108次常务会议讨论通过。现印发给你们，请认真按照执行。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  <w:t>长宁区“一网通办”改革和政务公开领导小组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2019年10月23日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155" w:rightChars="55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62A8A"/>
    <w:rsid w:val="06C73E86"/>
    <w:rsid w:val="0D0362B0"/>
    <w:rsid w:val="0EA0181D"/>
    <w:rsid w:val="12434565"/>
    <w:rsid w:val="31D10F40"/>
    <w:rsid w:val="34D359F4"/>
    <w:rsid w:val="3728585E"/>
    <w:rsid w:val="37750C33"/>
    <w:rsid w:val="3DEB05E1"/>
    <w:rsid w:val="41515A81"/>
    <w:rsid w:val="4270025B"/>
    <w:rsid w:val="464F7B3B"/>
    <w:rsid w:val="5C374229"/>
    <w:rsid w:val="5D9F5FE5"/>
    <w:rsid w:val="5EAC456F"/>
    <w:rsid w:val="611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Office_10.8.2.6515_F1E327BC-269C-435d-A152-05C5408002CA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2019-10-16T06:52:34Z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2052-10.8.2.6515</vt:lpwstr>
  </property>
</Properties>
</file>