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社区养老顾问点登记（申报、申请）表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Times New Roman"/>
          <w:sz w:val="28"/>
          <w:szCs w:val="28"/>
        </w:rPr>
        <w:t>编号：</w:t>
      </w:r>
    </w:p>
    <w:tbl>
      <w:tblPr>
        <w:tblStyle w:val="5"/>
        <w:tblpPr w:leftFromText="180" w:rightFromText="180" w:vertAnchor="text" w:horzAnchor="page" w:tblpX="1597" w:tblpY="237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66"/>
        <w:gridCol w:w="898"/>
        <w:gridCol w:w="378"/>
        <w:gridCol w:w="2079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单位（组织）名称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/>
                <w:sz w:val="24"/>
                <w:szCs w:val="24"/>
              </w:rPr>
              <w:t>登记（申报、申请）内容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顾问点类型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（三选一）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□街镇顾问点       □居村顾问点     □专业机构顾问点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顾问点地址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（具体到门牌号）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街道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顾问人数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顾问姓名及职务</w:t>
            </w:r>
          </w:p>
        </w:tc>
        <w:tc>
          <w:tcPr>
            <w:tcW w:w="4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（必填）</w:t>
            </w: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（可多选）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□周一 □周二 □周三 □周四 □周五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上午时间段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下午时间段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双休日和国定节假日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（选填）</w:t>
            </w:r>
          </w:p>
        </w:tc>
        <w:tc>
          <w:tcPr>
            <w:tcW w:w="5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对外咨询电话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outlineLvl w:val="9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             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   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填报时间：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none"/>
          <w:lang w:eastAsia="zh-CN"/>
        </w:rPr>
        <w:t>日</w:t>
      </w:r>
    </w:p>
    <w:sectPr>
      <w:pgSz w:w="11906" w:h="16838"/>
      <w:pgMar w:top="1440" w:right="1587" w:bottom="1417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_YS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ED"/>
    <w:rsid w:val="003D282D"/>
    <w:rsid w:val="006A7D7C"/>
    <w:rsid w:val="006F7964"/>
    <w:rsid w:val="00861DED"/>
    <w:rsid w:val="009232AC"/>
    <w:rsid w:val="00D04774"/>
    <w:rsid w:val="00EB2483"/>
    <w:rsid w:val="00EC4A18"/>
    <w:rsid w:val="00F0343F"/>
    <w:rsid w:val="CBDF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2020-05-08T13:34:00Z</dcterms:created>
  <dc:creator>刘慧娟</dc:creator>
  <cp:lastModifiedBy>user</cp:lastModifiedBy>
  <dcterms:modified xsi:type="dcterms:W3CDTF">2020-05-18T10:21:32Z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