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9053">
      <w:pPr>
        <w:spacing w:line="360" w:lineRule="auto"/>
        <w:jc w:val="center"/>
        <w:rPr>
          <w:rFonts w:hint="eastAsia" w:ascii="inherit" w:hAnsi="inherit" w:eastAsia="宋体" w:cs="宋体"/>
          <w:color w:val="000000"/>
          <w:kern w:val="0"/>
          <w:sz w:val="25"/>
        </w:rPr>
      </w:pPr>
      <w:bookmarkStart w:id="0" w:name="_Hlk127757801"/>
      <w:r>
        <w:rPr>
          <w:rFonts w:hint="eastAsia" w:ascii="Arial" w:hAnsi="Arial" w:eastAsia="宋体" w:cs="Arial"/>
          <w:color w:val="000000"/>
          <w:kern w:val="36"/>
          <w:sz w:val="33"/>
          <w:szCs w:val="33"/>
          <w:lang w:val="en-US" w:eastAsia="zh-CN"/>
        </w:rPr>
        <w:t>上海市</w:t>
      </w:r>
      <w:r>
        <w:rPr>
          <w:rFonts w:hint="eastAsia" w:ascii="Arial" w:hAnsi="Arial" w:eastAsia="宋体" w:cs="Arial"/>
          <w:color w:val="000000"/>
          <w:kern w:val="36"/>
          <w:sz w:val="33"/>
          <w:szCs w:val="33"/>
        </w:rPr>
        <w:t>长宁区疾病预防控制中心</w:t>
      </w:r>
      <w:bookmarkEnd w:id="0"/>
      <w:r>
        <w:rPr>
          <w:rFonts w:hint="eastAsia" w:ascii="Arial" w:hAnsi="Arial" w:eastAsia="宋体" w:cs="Arial"/>
          <w:color w:val="000000"/>
          <w:kern w:val="36"/>
          <w:sz w:val="33"/>
          <w:szCs w:val="33"/>
          <w:lang w:eastAsia="zh-CN"/>
        </w:rPr>
        <w:t>（</w:t>
      </w:r>
      <w:r>
        <w:rPr>
          <w:rFonts w:hint="eastAsia" w:ascii="Arial" w:hAnsi="Arial" w:eastAsia="宋体" w:cs="Arial"/>
          <w:color w:val="000000"/>
          <w:kern w:val="36"/>
          <w:sz w:val="33"/>
          <w:szCs w:val="33"/>
          <w:lang w:val="en-US" w:eastAsia="zh-CN"/>
        </w:rPr>
        <w:t>上海市长宁区卫生健康监督所）OA系统2025年度-2027年度运维项</w:t>
      </w:r>
      <w:r>
        <w:rPr>
          <w:rFonts w:hint="eastAsia" w:ascii="Arial" w:hAnsi="Arial" w:eastAsia="宋体" w:cs="Arial"/>
          <w:color w:val="000000"/>
          <w:kern w:val="36"/>
          <w:sz w:val="33"/>
          <w:szCs w:val="33"/>
        </w:rPr>
        <w:t>目</w:t>
      </w:r>
    </w:p>
    <w:p w14:paraId="418BFA35">
      <w:pPr>
        <w:spacing w:line="360" w:lineRule="auto"/>
        <w:jc w:val="center"/>
        <w:rPr>
          <w:rFonts w:ascii="Arial" w:hAnsi="Arial" w:eastAsia="宋体" w:cs="Arial"/>
          <w:color w:val="000000"/>
          <w:kern w:val="36"/>
          <w:sz w:val="33"/>
          <w:szCs w:val="33"/>
        </w:rPr>
      </w:pPr>
      <w:r>
        <w:rPr>
          <w:rFonts w:hint="eastAsia" w:ascii="Arial" w:hAnsi="Arial" w:eastAsia="宋体" w:cs="Arial"/>
          <w:color w:val="000000"/>
          <w:kern w:val="36"/>
          <w:sz w:val="33"/>
          <w:szCs w:val="33"/>
        </w:rPr>
        <w:t>单一</w:t>
      </w:r>
      <w:r>
        <w:rPr>
          <w:rFonts w:ascii="Arial" w:hAnsi="Arial" w:eastAsia="宋体" w:cs="Arial"/>
          <w:color w:val="000000"/>
          <w:kern w:val="36"/>
          <w:sz w:val="33"/>
          <w:szCs w:val="33"/>
        </w:rPr>
        <w:t>来源公示</w:t>
      </w:r>
    </w:p>
    <w:p w14:paraId="5967DDA9">
      <w:pPr>
        <w:widowControl/>
        <w:spacing w:before="231" w:after="231" w:line="272" w:lineRule="atLeas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</w:rPr>
        <w:t>一、项目信息</w:t>
      </w:r>
    </w:p>
    <w:p w14:paraId="7A2E2741">
      <w:pPr>
        <w:widowControl/>
        <w:spacing w:before="68" w:after="68" w:line="480" w:lineRule="atLeast"/>
        <w:ind w:firstLine="48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 w:eastAsia="zh-CN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采购人： 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上海市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长宁区疾病预防控制中心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eastAsia="zh-CN"/>
        </w:rPr>
        <w:t>（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上海市长宁区卫生健康监督所）</w:t>
      </w:r>
    </w:p>
    <w:p w14:paraId="3C319514">
      <w:pPr>
        <w:spacing w:line="360" w:lineRule="auto"/>
        <w:ind w:firstLine="480"/>
        <w:rPr>
          <w:rFonts w:hint="eastAsia" w:ascii="inherit" w:hAnsi="inherit" w:eastAsia="宋体" w:cs="宋体"/>
          <w:color w:val="000000"/>
          <w:kern w:val="0"/>
          <w:sz w:val="25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项目名称：</w:t>
      </w:r>
      <w:r>
        <w:rPr>
          <w:rFonts w:hint="eastAsia" w:ascii="inherit" w:hAnsi="inherit" w:eastAsia="宋体" w:cs="宋体"/>
          <w:color w:val="000000"/>
          <w:kern w:val="0"/>
          <w:sz w:val="25"/>
          <w:lang w:val="en-US" w:eastAsia="zh-CN"/>
        </w:rPr>
        <w:t>OA系统2025年度-2027年度运维项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目</w:t>
      </w:r>
    </w:p>
    <w:p w14:paraId="684509CF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拟采购的货物或服务的说明：</w:t>
      </w:r>
      <w:r>
        <w:rPr>
          <w:rFonts w:hint="eastAsia" w:ascii="inherit" w:hAnsi="inherit" w:eastAsia="宋体" w:cs="宋体"/>
          <w:color w:val="000000"/>
          <w:kern w:val="0"/>
          <w:sz w:val="25"/>
          <w:lang w:val="en-US" w:eastAsia="zh-CN"/>
        </w:rPr>
        <w:t>OA系统2025年度-2027年度运维项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目</w:t>
      </w:r>
    </w:p>
    <w:p w14:paraId="5B779F37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标项名称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：</w:t>
      </w:r>
      <w:r>
        <w:rPr>
          <w:rFonts w:hint="eastAsia" w:ascii="inherit" w:hAnsi="inherit" w:eastAsia="宋体" w:cs="宋体"/>
          <w:color w:val="000000"/>
          <w:kern w:val="0"/>
          <w:sz w:val="25"/>
          <w:lang w:val="en-US" w:eastAsia="zh-CN"/>
        </w:rPr>
        <w:t>OA系统2025年度-2027年度运维项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目</w:t>
      </w:r>
    </w:p>
    <w:p w14:paraId="67F273EC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数量： </w:t>
      </w:r>
      <w:r>
        <w:rPr>
          <w:rFonts w:ascii="inherit" w:hAnsi="inherit" w:eastAsia="宋体" w:cs="宋体"/>
          <w:color w:val="000000"/>
          <w:kern w:val="0"/>
          <w:sz w:val="25"/>
        </w:rPr>
        <w:t>1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669DDCF6">
      <w:pPr>
        <w:widowControl/>
        <w:spacing w:before="68" w:after="68" w:line="480" w:lineRule="atLeast"/>
        <w:ind w:firstLine="48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预算金额（元）：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149400（3年）</w:t>
      </w:r>
    </w:p>
    <w:p w14:paraId="6AB7EAE5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单位： 套</w:t>
      </w:r>
    </w:p>
    <w:p w14:paraId="71E4756C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简要规格描述： </w:t>
      </w:r>
      <w:r>
        <w:rPr>
          <w:rFonts w:ascii="inherit" w:hAnsi="inherit" w:eastAsia="宋体" w:cs="宋体"/>
          <w:color w:val="000000"/>
          <w:kern w:val="0"/>
          <w:sz w:val="25"/>
        </w:rPr>
        <w:t>/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17B09331">
      <w:pPr>
        <w:widowControl/>
        <w:spacing w:before="68" w:after="68" w:line="480" w:lineRule="atLeast"/>
        <w:ind w:firstLine="48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 w:eastAsia="zh-CN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备注：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合同壹年壹签，费用每年度结算。</w:t>
      </w:r>
    </w:p>
    <w:p w14:paraId="47170439">
      <w:pPr>
        <w:widowControl/>
        <w:spacing w:before="68" w:after="68" w:line="480" w:lineRule="atLeast"/>
        <w:ind w:firstLine="48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拟采购的货物或服务的预算总金额（元）：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149400（3年）</w:t>
      </w:r>
      <w:bookmarkStart w:id="1" w:name="_GoBack"/>
      <w:bookmarkEnd w:id="1"/>
    </w:p>
    <w:p w14:paraId="0E2FB642">
      <w:pPr>
        <w:spacing w:line="360" w:lineRule="auto"/>
        <w:rPr>
          <w:rFonts w:hint="eastAsia" w:ascii="inherit" w:hAnsi="inherit" w:eastAsia="宋体" w:cs="宋体"/>
          <w:color w:val="000000"/>
          <w:kern w:val="0"/>
          <w:sz w:val="25"/>
        </w:rPr>
      </w:pPr>
      <w:r>
        <w:rPr>
          <w:rFonts w:ascii="inherit" w:hAnsi="inherit" w:eastAsia="宋体" w:cs="宋体"/>
          <w:color w:val="000000"/>
          <w:kern w:val="0"/>
          <w:sz w:val="25"/>
        </w:rPr>
        <w:t>采用单一来源采购方式的原因及说明： </w:t>
      </w:r>
    </w:p>
    <w:p w14:paraId="67EC9311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hint="eastAsia" w:ascii="inherit" w:hAnsi="inherit" w:eastAsia="宋体" w:cs="宋体"/>
          <w:color w:val="000000"/>
          <w:kern w:val="0"/>
          <w:sz w:val="25"/>
        </w:rPr>
        <w:t>本OA系统运行已超过十五年，结合不断发展的业务需求，该系统已历经多次改造，积累了大量的工作资料。系统具有较强的技术专业性和功能唯一性，为了保持OA系统持续运行的一致性和连贯性要求，需由OA系统承建供应商负责，故该项目为单一来源采购。</w:t>
      </w:r>
      <w:r>
        <w:rPr>
          <w:rFonts w:ascii="inherit" w:hAnsi="inherit" w:eastAsia="宋体" w:cs="宋体"/>
          <w:color w:val="000000"/>
          <w:kern w:val="0"/>
          <w:sz w:val="25"/>
          <w:szCs w:val="25"/>
        </w:rPr>
        <w:br w:type="textWrapping"/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7981A95E">
      <w:pPr>
        <w:widowControl/>
        <w:spacing w:before="231" w:after="231" w:line="272" w:lineRule="atLeas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</w:rPr>
        <w:t>二、拟定供应商信息</w:t>
      </w:r>
    </w:p>
    <w:p w14:paraId="2DACB43B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5"/>
          <w:szCs w:val="25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名称：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上海浪全信息科技有限公司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2ECFA687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地址：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上海市嘉定区真南路4268号2幢J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67B1C8F3">
      <w:pPr>
        <w:widowControl/>
        <w:spacing w:before="231" w:after="231" w:line="272" w:lineRule="atLeast"/>
        <w:rPr>
          <w:rFonts w:ascii="黑体" w:hAnsi="黑体" w:eastAsia="黑体" w:cs="宋体"/>
          <w:color w:val="000000"/>
          <w:kern w:val="0"/>
          <w:sz w:val="25"/>
          <w:szCs w:val="25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</w:rPr>
        <w:t>三、公示期限</w:t>
      </w:r>
    </w:p>
    <w:p w14:paraId="2202B7D7">
      <w:pPr>
        <w:widowControl/>
        <w:spacing w:before="68" w:after="68" w:line="272" w:lineRule="atLeast"/>
        <w:ind w:firstLine="500" w:firstLineChars="20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202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年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12月25日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 xml:space="preserve">至 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202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4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年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  <w:lang w:val="en-US" w:eastAsia="zh-CN"/>
        </w:rPr>
        <w:t>12月31日</w:t>
      </w:r>
    </w:p>
    <w:p w14:paraId="66DCF221">
      <w:pPr>
        <w:widowControl/>
        <w:spacing w:before="231" w:after="231" w:line="272" w:lineRule="atLeast"/>
        <w:rPr>
          <w:rFonts w:ascii="黑体" w:hAnsi="黑体" w:eastAsia="黑体" w:cs="宋体"/>
          <w:color w:val="000000"/>
          <w:kern w:val="0"/>
          <w:sz w:val="25"/>
          <w:szCs w:val="25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</w:rPr>
        <w:t>四、其他补充事宜</w:t>
      </w:r>
    </w:p>
    <w:p w14:paraId="5857E107">
      <w:pPr>
        <w:widowControl/>
        <w:spacing w:before="68" w:after="68" w:line="272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   </w:t>
      </w:r>
      <w:r>
        <w:rPr>
          <w:rFonts w:hint="eastAsia" w:ascii="仿宋" w:hAnsi="仿宋" w:eastAsia="宋体" w:cs="宋体"/>
          <w:color w:val="000000"/>
          <w:kern w:val="0"/>
          <w:sz w:val="25"/>
          <w:szCs w:val="25"/>
        </w:rPr>
        <w:t>/</w:t>
      </w:r>
    </w:p>
    <w:p w14:paraId="513C8D94">
      <w:pPr>
        <w:widowControl/>
        <w:spacing w:before="231" w:after="231" w:line="408" w:lineRule="atLeas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5"/>
        </w:rPr>
        <w:t>五、联系方式</w:t>
      </w:r>
    </w:p>
    <w:p w14:paraId="110D323D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联 系 人： 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施</w:t>
      </w:r>
      <w:r>
        <w:rPr>
          <w:rFonts w:ascii="inherit" w:hAnsi="inherit" w:eastAsia="宋体" w:cs="宋体"/>
          <w:color w:val="000000"/>
          <w:kern w:val="0"/>
          <w:sz w:val="25"/>
        </w:rPr>
        <w:t>老师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08E609B2">
      <w:pPr>
        <w:widowControl/>
        <w:spacing w:before="68" w:after="68" w:line="480" w:lineRule="atLeast"/>
        <w:ind w:firstLine="480"/>
        <w:jc w:val="left"/>
        <w:rPr>
          <w:rFonts w:hint="default" w:ascii="仿宋" w:hAnsi="仿宋" w:eastAsia="宋体" w:cs="宋体"/>
          <w:color w:val="000000"/>
          <w:kern w:val="0"/>
          <w:sz w:val="22"/>
          <w:lang w:val="en-US" w:eastAsia="zh-CN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联系地址： </w:t>
      </w:r>
      <w:r>
        <w:rPr>
          <w:rFonts w:hint="eastAsia" w:ascii="inherit" w:hAnsi="inherit" w:eastAsia="宋体" w:cs="宋体"/>
          <w:color w:val="000000"/>
          <w:kern w:val="0"/>
          <w:sz w:val="25"/>
          <w:lang w:val="en-US" w:eastAsia="zh-CN"/>
        </w:rPr>
        <w:t>临新路268弄16号楼</w:t>
      </w:r>
    </w:p>
    <w:p w14:paraId="06D0A42E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t>联系电话： </w:t>
      </w:r>
      <w:r>
        <w:rPr>
          <w:rFonts w:hint="eastAsia" w:ascii="inherit" w:hAnsi="inherit" w:eastAsia="宋体" w:cs="宋体"/>
          <w:color w:val="000000"/>
          <w:kern w:val="0"/>
          <w:sz w:val="25"/>
        </w:rPr>
        <w:t>021-52064101</w:t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</w:t>
      </w:r>
    </w:p>
    <w:p w14:paraId="145A1116">
      <w:pPr>
        <w:widowControl/>
        <w:spacing w:before="68" w:after="68" w:line="480" w:lineRule="atLeast"/>
        <w:ind w:firstLine="480"/>
        <w:jc w:val="left"/>
        <w:rPr>
          <w:rFonts w:ascii="仿宋" w:hAnsi="仿宋" w:eastAsia="宋体" w:cs="宋体"/>
          <w:color w:val="000000"/>
          <w:kern w:val="0"/>
          <w:sz w:val="22"/>
        </w:rPr>
      </w:pPr>
      <w:r>
        <w:rPr>
          <w:rFonts w:ascii="仿宋" w:hAnsi="仿宋" w:eastAsia="宋体" w:cs="宋体"/>
          <w:color w:val="000000"/>
          <w:kern w:val="0"/>
          <w:sz w:val="25"/>
          <w:szCs w:val="25"/>
        </w:rPr>
        <w:br w:type="textWrapping"/>
      </w:r>
      <w:r>
        <w:rPr>
          <w:rFonts w:ascii="仿宋" w:hAnsi="仿宋" w:eastAsia="宋体" w:cs="宋体"/>
          <w:color w:val="000000"/>
          <w:kern w:val="0"/>
          <w:sz w:val="25"/>
          <w:szCs w:val="25"/>
        </w:rPr>
        <w:t>   </w:t>
      </w:r>
    </w:p>
    <w:p w14:paraId="00283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zM2NDQ4OTBjMjMzZGZlMTBmNjViYjVmM2Y1NzQifQ=="/>
  </w:docVars>
  <w:rsids>
    <w:rsidRoot w:val="00A52E7D"/>
    <w:rsid w:val="00432406"/>
    <w:rsid w:val="00493E5A"/>
    <w:rsid w:val="005A4BFE"/>
    <w:rsid w:val="007402F2"/>
    <w:rsid w:val="007575F6"/>
    <w:rsid w:val="008B1392"/>
    <w:rsid w:val="00926C89"/>
    <w:rsid w:val="009D1E86"/>
    <w:rsid w:val="00A52E7D"/>
    <w:rsid w:val="00D578A1"/>
    <w:rsid w:val="00DA6C6D"/>
    <w:rsid w:val="00DC5DBF"/>
    <w:rsid w:val="00FC3D7F"/>
    <w:rsid w:val="06AF1E75"/>
    <w:rsid w:val="09570333"/>
    <w:rsid w:val="21DA13FC"/>
    <w:rsid w:val="22E15262"/>
    <w:rsid w:val="352D1D9B"/>
    <w:rsid w:val="367130E2"/>
    <w:rsid w:val="49E764B3"/>
    <w:rsid w:val="58BD1786"/>
    <w:rsid w:val="59841F41"/>
    <w:rsid w:val="61986C75"/>
    <w:rsid w:val="6D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TML Sample"/>
    <w:basedOn w:val="7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501</Characters>
  <Lines>3</Lines>
  <Paragraphs>1</Paragraphs>
  <TotalTime>237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2022-09-06T06:17:00Z</dcterms:created>
  <dc:creator>Lenovo</dc:creator>
  <cp:lastModifiedBy>矜柔</cp:lastModifiedBy>
  <cp:lastPrinted>2023-12-29T01:07:00Z</cp:lastPrinted>
  <dcterms:modified xsi:type="dcterms:W3CDTF">2024-12-25T06:11:27Z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7CED0B08332B4AA8B3F0FEA2B8547317_13</vt:lpwstr>
  </property>
</Properties>
</file>