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2026年上海市“文化和自然遗产日”</w:t>
      </w:r>
    </w:p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文物板块主会场活动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议  程</w:t>
      </w:r>
    </w:p>
    <w:p>
      <w:pPr>
        <w:adjustRightInd w:val="0"/>
        <w:snapToGrid w:val="0"/>
        <w:spacing w:line="70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暂定稿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一、时间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6月12日（星期五）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</w:t>
      </w:r>
      <w:r>
        <w:rPr>
          <w:rFonts w:hint="eastAsia" w:ascii="仿宋_GB2312" w:eastAsia="仿宋_GB2312"/>
          <w:sz w:val="32"/>
          <w:szCs w:val="32"/>
        </w:rPr>
        <w:t>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:00-1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:40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二、地点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华东政法大学长宁校区东风楼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三、出席领导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（一）上海市文化和旅游局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上海市文化和旅游局副局长                廖燕灵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（二）长宁区人民政府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待定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（三）华东政法大学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华东政法大学党委书记                    王宏舟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四、议程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主持人：</w:t>
      </w:r>
      <w:r>
        <w:rPr>
          <w:rFonts w:hint="eastAsia" w:ascii="仿宋_GB2312" w:hAnsi="楷体_GB2312" w:eastAsia="仿宋_GB2312" w:cs="楷体_GB2312"/>
          <w:sz w:val="32"/>
          <w:szCs w:val="32"/>
        </w:rPr>
        <w:t>待定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（一）华东政法大学领导致辞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市文化旅游局领导致辞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pacing w:val="-11"/>
          <w:sz w:val="32"/>
          <w:szCs w:val="32"/>
        </w:rPr>
        <w:t>发布上海文化遗产护照和首批文物建筑故事</w:t>
      </w:r>
    </w:p>
    <w:p>
      <w:pPr>
        <w:adjustRightInd w:val="0"/>
        <w:snapToGrid w:val="0"/>
        <w:spacing w:line="600" w:lineRule="exact"/>
        <w:ind w:firstLine="596" w:firstLineChars="200"/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（市文旅局推出上海文化遗产护照打卡活动，共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16个点位（每区1个），长宁区点位为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华东政法大学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发布首批上海文物建筑美育空间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（全市文物建筑美育空间共10个，长宁区为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华东政法大学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）文物建筑高校联盟签约仪式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拟定为华东政法大学、复旦大学及上海理工大学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）“我的上海记忆”——文物建筑故事分享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即</w:t>
      </w:r>
      <w:r>
        <w:rPr>
          <w:rFonts w:hint="eastAsia" w:ascii="楷体_GB2312" w:hAnsi="楷体_GB2312" w:eastAsia="楷体_GB2312" w:cs="楷体_GB2312"/>
          <w:sz w:val="32"/>
          <w:szCs w:val="32"/>
        </w:rPr>
        <w:t>“玩转古今在上海”小红书线上主题活动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发布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文物建筑故事分享人：市局推荐1人：竹公子，人文历史领域优质视频创作者，分享内容未定。区局推荐3人：霍白，全国最美志愿者，以江苏路为主题宣推；师文，春秋金牌导游、上海城市推荐官，以武夷路为主题宣推，小墨墨，建筑故事主讲博主达人，以新华路为主题宣推，具体内容未定。市文旅局推出“玩转古今在上海”小红书线上主题活动：小红书平台关注沪小游，并发布笔记+话题词“玩转古今在上海”，即可领取上海文化遗产护照）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发布“身边文物”短视频第一集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（由新民晚报和市文旅局合作制作，第一集拍摄的华东政法大学）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</w:rPr>
        <w:t>）启动《时间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切</w:t>
      </w:r>
      <w:r>
        <w:rPr>
          <w:rFonts w:hint="eastAsia" w:ascii="楷体_GB2312" w:hAnsi="楷体_GB2312" w:eastAsia="楷体_GB2312" w:cs="楷体_GB2312"/>
          <w:sz w:val="32"/>
          <w:szCs w:val="32"/>
        </w:rPr>
        <w:t>片：一座校园的百年叠影——圣约翰大学近代建筑文物修缮成果展》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（由区文旅局、市文保中心、华政基建处主办，文旅中心承办，展期为6月13日至7月12日。根据市文旅局安排，拟请市文化旅游局、长宁区政府、华东政法大学领导共同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启动）</w:t>
      </w:r>
    </w:p>
    <w:bookmarkEnd w:id="0"/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五、出席范围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（约50人）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（一）市文化旅游局等相关处室负责同志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（二）长宁区政府相关部门负责同志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（三）华东政法大学相关部门负责同志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（四）各区文化旅游局相关负责同志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部分</w:t>
      </w:r>
      <w:r>
        <w:rPr>
          <w:rFonts w:hint="eastAsia" w:ascii="楷体_GB2312" w:hAnsi="楷体_GB2312" w:eastAsia="楷体_GB2312" w:cs="楷体_GB2312"/>
          <w:sz w:val="32"/>
          <w:szCs w:val="32"/>
        </w:rPr>
        <w:t>文博单位负责同志</w:t>
      </w:r>
    </w:p>
    <w:p>
      <w:pPr>
        <w:adjustRightInd w:val="0"/>
        <w:snapToGrid w:val="0"/>
        <w:spacing w:line="600" w:lineRule="exact"/>
        <w:ind w:firstLine="640" w:firstLineChars="200"/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（六）媒体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AD4F6D-5E7E-4BCD-A938-1BD0CD26CB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70E3EC-3EA6-459C-8988-64DD86106FB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2645CD-D7D2-46AA-923C-5BDC724831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71DFCAA-A37D-47A5-B361-31FEB18E41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46CCE77-72AD-4680-AC71-508A0EDCBEE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D2218"/>
    <w:multiLevelType w:val="singleLevel"/>
    <w:tmpl w:val="BE7D221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D38DB23"/>
    <w:multiLevelType w:val="singleLevel"/>
    <w:tmpl w:val="DD38DB2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B2E76"/>
    <w:rsid w:val="035A1A79"/>
    <w:rsid w:val="0B9B2E76"/>
    <w:rsid w:val="17170FF0"/>
    <w:rsid w:val="1E9D6A6F"/>
    <w:rsid w:val="2087001B"/>
    <w:rsid w:val="7666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609</Characters>
  <Lines>0</Lines>
  <Paragraphs>0</Paragraphs>
  <TotalTime>4</TotalTime>
  <ScaleCrop>false</ScaleCrop>
  <LinksUpToDate>false</LinksUpToDate>
  <CharactersWithSpaces>647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2026-05-29T02:15:00Z</dcterms:created>
  <dc:creator>Inés</dc:creator>
  <cp:lastModifiedBy>魏sharrik</cp:lastModifiedBy>
  <dcterms:modified xsi:type="dcterms:W3CDTF">2026-05-29T07:41:13Z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C65C8F62B2C840FD9E6A813C284B558F</vt:lpwstr>
  </property>
  <property fmtid="{D5CDD505-2E9C-101B-9397-08002B2CF9AE}" pid="4" name="KSOTemplateDocerSaveRecord">
    <vt:lpwstr>eyJoZGlkIjoiNzM4ZjZiOGQzYjc2NDc0NDhiMmE0MWExYWYxM2Q5MzciLCJ1c2VySWQiOiIyODAxMDQ5MzQifQ==</vt:lpwstr>
  </property>
</Properties>
</file>