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 w:hAnsi="仿宋" w:eastAsia="仿宋"/>
          <w:b/>
          <w:sz w:val="44"/>
          <w:szCs w:val="44"/>
        </w:rPr>
      </w:pPr>
    </w:p>
    <w:p>
      <w:pPr>
        <w:pStyle w:val="2"/>
        <w:spacing w:after="0"/>
        <w:ind w:firstLine="0" w:firstLineChars="0"/>
        <w:jc w:val="center"/>
        <w:rPr>
          <w:rFonts w:hAnsi="仿宋"/>
          <w:sz w:val="44"/>
          <w:szCs w:val="44"/>
        </w:rPr>
      </w:pPr>
    </w:p>
    <w:p>
      <w:pPr>
        <w:snapToGrid w:val="0"/>
        <w:spacing w:line="360" w:lineRule="auto"/>
        <w:jc w:val="center"/>
        <w:rPr>
          <w:rFonts w:ascii="仿宋" w:hAnsi="仿宋" w:eastAsia="仿宋"/>
          <w:b/>
          <w:sz w:val="48"/>
          <w:szCs w:val="48"/>
        </w:rPr>
      </w:pPr>
    </w:p>
    <w:p>
      <w:pPr>
        <w:snapToGrid w:val="0"/>
        <w:spacing w:line="360" w:lineRule="auto"/>
        <w:jc w:val="center"/>
        <w:rPr>
          <w:rFonts w:hAnsi="仿宋"/>
          <w:b/>
          <w:sz w:val="48"/>
          <w:szCs w:val="48"/>
        </w:rPr>
      </w:pPr>
      <w:r>
        <w:rPr>
          <w:rFonts w:hint="eastAsia" w:ascii="仿宋" w:hAnsi="仿宋" w:eastAsia="仿宋"/>
          <w:b/>
          <w:sz w:val="48"/>
          <w:szCs w:val="48"/>
        </w:rPr>
        <w:t>长宁区图书馆愚园馆智慧书房（亲子科普馆）项目可行性研究报告</w:t>
      </w:r>
    </w:p>
    <w:p>
      <w:pPr>
        <w:pStyle w:val="2"/>
        <w:spacing w:after="0"/>
        <w:ind w:firstLine="0" w:firstLineChars="0"/>
        <w:jc w:val="center"/>
        <w:rPr>
          <w:rFonts w:hAnsi="仿宋"/>
          <w:b/>
          <w:sz w:val="48"/>
          <w:szCs w:val="48"/>
        </w:rPr>
      </w:pPr>
    </w:p>
    <w:p>
      <w:pPr>
        <w:pStyle w:val="2"/>
        <w:spacing w:after="0"/>
        <w:ind w:firstLine="0" w:firstLineChars="0"/>
        <w:jc w:val="center"/>
        <w:rPr>
          <w:rFonts w:hAnsi="仿宋"/>
          <w:b/>
          <w:sz w:val="48"/>
          <w:szCs w:val="48"/>
        </w:rPr>
      </w:pPr>
    </w:p>
    <w:p>
      <w:pPr>
        <w:pStyle w:val="2"/>
        <w:spacing w:after="0"/>
        <w:ind w:firstLine="0" w:firstLineChars="0"/>
        <w:jc w:val="center"/>
        <w:rPr>
          <w:rFonts w:hAnsi="仿宋"/>
          <w:b/>
          <w:sz w:val="48"/>
          <w:szCs w:val="48"/>
        </w:rPr>
      </w:pPr>
    </w:p>
    <w:p>
      <w:pPr>
        <w:pStyle w:val="2"/>
        <w:spacing w:after="0"/>
        <w:ind w:firstLine="0" w:firstLineChars="0"/>
        <w:jc w:val="center"/>
        <w:rPr>
          <w:rFonts w:hAnsi="仿宋"/>
          <w:b/>
          <w:sz w:val="48"/>
          <w:szCs w:val="48"/>
        </w:rPr>
      </w:pPr>
    </w:p>
    <w:p>
      <w:pPr>
        <w:pStyle w:val="2"/>
        <w:spacing w:after="0"/>
        <w:ind w:firstLine="0" w:firstLineChars="0"/>
        <w:jc w:val="center"/>
        <w:rPr>
          <w:rFonts w:hAnsi="仿宋"/>
          <w:b/>
          <w:sz w:val="48"/>
          <w:szCs w:val="48"/>
        </w:rPr>
      </w:pPr>
    </w:p>
    <w:p>
      <w:pPr>
        <w:snapToGrid w:val="0"/>
        <w:spacing w:line="360" w:lineRule="auto"/>
        <w:jc w:val="center"/>
        <w:rPr>
          <w:rFonts w:ascii="仿宋" w:hAnsi="仿宋" w:eastAsia="仿宋"/>
          <w:b/>
          <w:sz w:val="36"/>
          <w:szCs w:val="36"/>
        </w:rPr>
      </w:pPr>
      <w:r>
        <w:rPr>
          <w:rFonts w:hint="eastAsia" w:ascii="仿宋" w:hAnsi="仿宋" w:eastAsia="仿宋"/>
          <w:b/>
          <w:sz w:val="36"/>
          <w:szCs w:val="36"/>
        </w:rPr>
        <w:t>上海市长宁区图书馆</w:t>
      </w:r>
    </w:p>
    <w:p>
      <w:pPr>
        <w:snapToGrid w:val="0"/>
        <w:spacing w:line="360" w:lineRule="auto"/>
        <w:jc w:val="center"/>
        <w:rPr>
          <w:rFonts w:ascii="仿宋" w:hAnsi="仿宋" w:eastAsia="仿宋"/>
          <w:b/>
          <w:sz w:val="36"/>
          <w:szCs w:val="36"/>
        </w:rPr>
      </w:pPr>
      <w:r>
        <w:rPr>
          <w:rFonts w:hint="eastAsia" w:ascii="仿宋" w:hAnsi="仿宋" w:eastAsia="仿宋"/>
          <w:b/>
          <w:sz w:val="36"/>
          <w:szCs w:val="36"/>
        </w:rPr>
        <w:t>二〇二四年五月</w:t>
      </w:r>
    </w:p>
    <w:p>
      <w:pPr>
        <w:pStyle w:val="2"/>
        <w:spacing w:after="0"/>
        <w:ind w:firstLine="0" w:firstLineChars="0"/>
      </w:pPr>
    </w:p>
    <w:p>
      <w:pPr>
        <w:widowControl/>
        <w:jc w:val="left"/>
        <w:rPr>
          <w:rFonts w:ascii="仿宋" w:eastAsia="仿宋"/>
          <w:sz w:val="28"/>
        </w:rPr>
      </w:pPr>
    </w:p>
    <w:p>
      <w:pPr>
        <w:pStyle w:val="2"/>
        <w:sectPr>
          <w:pgSz w:w="11906" w:h="16838"/>
          <w:pgMar w:top="1440" w:right="1800" w:bottom="1440" w:left="1800" w:header="851" w:footer="992" w:gutter="0"/>
          <w:pgNumType w:start="1"/>
          <w:cols w:space="720" w:num="1"/>
          <w:docGrid w:type="lines" w:linePitch="312" w:charSpace="0"/>
        </w:sectPr>
      </w:pPr>
    </w:p>
    <w:sdt>
      <w:sdtPr>
        <w:rPr>
          <w:rFonts w:ascii="Calibri" w:hAnsi="Calibri"/>
          <w:color w:val="auto"/>
          <w:kern w:val="2"/>
          <w:sz w:val="21"/>
          <w:szCs w:val="24"/>
          <w:lang w:val="zh-CN"/>
        </w:rPr>
        <w:id w:val="1236213275"/>
        <w:docPartObj>
          <w:docPartGallery w:val="Table of Contents"/>
          <w:docPartUnique/>
        </w:docPartObj>
      </w:sdtPr>
      <w:sdtEndPr>
        <w:rPr>
          <w:rFonts w:ascii="Calibri" w:hAnsi="Calibri"/>
          <w:b/>
          <w:bCs/>
          <w:color w:val="auto"/>
          <w:kern w:val="2"/>
          <w:sz w:val="21"/>
          <w:szCs w:val="24"/>
          <w:lang w:val="zh-CN"/>
        </w:rPr>
      </w:sdtEndPr>
      <w:sdtContent>
        <w:p>
          <w:pPr>
            <w:pStyle w:val="48"/>
            <w:jc w:val="center"/>
            <w:rPr>
              <w:rFonts w:ascii="仿宋" w:hAnsi="仿宋" w:eastAsia="仿宋"/>
            </w:rPr>
          </w:pPr>
          <w:r>
            <w:rPr>
              <w:rFonts w:ascii="仿宋" w:hAnsi="仿宋" w:eastAsia="仿宋"/>
              <w:lang w:val="zh-CN"/>
            </w:rPr>
            <w:t>目录</w:t>
          </w:r>
        </w:p>
        <w:p>
          <w:pPr>
            <w:pStyle w:val="24"/>
            <w:tabs>
              <w:tab w:val="left" w:pos="1680"/>
            </w:tabs>
            <w:rPr>
              <w:rFonts w:asciiTheme="minorHAnsi" w:hAnsiTheme="minorHAnsi" w:eastAsiaTheme="minorEastAsia" w:cstheme="minorBidi"/>
              <w:kern w:val="2"/>
              <w:sz w:val="21"/>
              <w14:ligatures w14:val="standardContextual"/>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"_Toc169871538" </w:instrText>
          </w:r>
          <w:r>
            <w:fldChar w:fldCharType="separate"/>
          </w:r>
          <w:r>
            <w:rPr>
              <w:rStyle w:val="34"/>
            </w:rPr>
            <w:t>第1章</w:t>
          </w:r>
          <w:r>
            <w:rPr>
              <w:rFonts w:asciiTheme="minorHAnsi" w:hAnsiTheme="minorHAnsi" w:eastAsiaTheme="minorEastAsia" w:cstheme="minorBidi"/>
              <w:kern w:val="2"/>
              <w:sz w:val="21"/>
              <w14:ligatures w14:val="standardContextual"/>
            </w:rPr>
            <w:tab/>
          </w:r>
          <w:r>
            <w:rPr>
              <w:rStyle w:val="34"/>
            </w:rPr>
            <w:t>项目概述</w:t>
          </w:r>
          <w:r>
            <w:tab/>
          </w:r>
          <w:r>
            <w:fldChar w:fldCharType="begin"/>
          </w:r>
          <w:r>
            <w:instrText xml:space="preserve"> PAGEREF _Toc169871538 \h </w:instrText>
          </w:r>
          <w:r>
            <w:fldChar w:fldCharType="separate"/>
          </w:r>
          <w:r>
            <w:t>1</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"_Toc169871539" </w:instrText>
          </w:r>
          <w:r>
            <w:fldChar w:fldCharType="separate"/>
          </w:r>
          <w:r>
            <w:rPr>
              <w:rStyle w:val="34"/>
              <w:rFonts w:ascii="等线 Light" w:eastAsia="等线 Light"/>
            </w:rPr>
            <w:t>1.1</w:t>
          </w:r>
          <w:r>
            <w:rPr>
              <w:rFonts w:asciiTheme="minorHAnsi" w:hAnsiTheme="minorHAnsi" w:eastAsiaTheme="minorEastAsia" w:cstheme="minorBidi"/>
              <w:kern w:val="2"/>
              <w:sz w:val="21"/>
              <w14:ligatures w14:val="standardContextual"/>
            </w:rPr>
            <w:tab/>
          </w:r>
          <w:r>
            <w:rPr>
              <w:rStyle w:val="34"/>
            </w:rPr>
            <w:t>项目名称</w:t>
          </w:r>
          <w:r>
            <w:tab/>
          </w:r>
          <w:r>
            <w:fldChar w:fldCharType="begin"/>
          </w:r>
          <w:r>
            <w:instrText xml:space="preserve"> PAGEREF _Toc169871539 \h </w:instrText>
          </w:r>
          <w:r>
            <w:fldChar w:fldCharType="separate"/>
          </w:r>
          <w:r>
            <w:t>1</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"_Toc169871540" </w:instrText>
          </w:r>
          <w:r>
            <w:fldChar w:fldCharType="separate"/>
          </w:r>
          <w:r>
            <w:rPr>
              <w:rStyle w:val="34"/>
              <w:rFonts w:ascii="等线 Light" w:eastAsia="等线 Light"/>
            </w:rPr>
            <w:t>1.2</w:t>
          </w:r>
          <w:r>
            <w:rPr>
              <w:rFonts w:asciiTheme="minorHAnsi" w:hAnsiTheme="minorHAnsi" w:eastAsiaTheme="minorEastAsia" w:cstheme="minorBidi"/>
              <w:kern w:val="2"/>
              <w:sz w:val="21"/>
              <w14:ligatures w14:val="standardContextual"/>
            </w:rPr>
            <w:tab/>
          </w:r>
          <w:r>
            <w:rPr>
              <w:rStyle w:val="34"/>
            </w:rPr>
            <w:t>项目单位</w:t>
          </w:r>
          <w:r>
            <w:tab/>
          </w:r>
          <w:r>
            <w:fldChar w:fldCharType="begin"/>
          </w:r>
          <w:r>
            <w:instrText xml:space="preserve"> PAGEREF _Toc169871540 \h </w:instrText>
          </w:r>
          <w:r>
            <w:fldChar w:fldCharType="separate"/>
          </w:r>
          <w:r>
            <w:t>1</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"_Toc169871541" </w:instrText>
          </w:r>
          <w:r>
            <w:fldChar w:fldCharType="separate"/>
          </w:r>
          <w:r>
            <w:rPr>
              <w:rStyle w:val="34"/>
              <w:rFonts w:ascii="等线 Light" w:eastAsia="等线 Light"/>
            </w:rPr>
            <w:t>1.3</w:t>
          </w:r>
          <w:r>
            <w:rPr>
              <w:rFonts w:asciiTheme="minorHAnsi" w:hAnsiTheme="minorHAnsi" w:eastAsiaTheme="minorEastAsia" w:cstheme="minorBidi"/>
              <w:kern w:val="2"/>
              <w:sz w:val="21"/>
              <w14:ligatures w14:val="standardContextual"/>
            </w:rPr>
            <w:tab/>
          </w:r>
          <w:r>
            <w:rPr>
              <w:rStyle w:val="34"/>
            </w:rPr>
            <w:t>编制单位</w:t>
          </w:r>
          <w:r>
            <w:tab/>
          </w:r>
          <w:r>
            <w:fldChar w:fldCharType="begin"/>
          </w:r>
          <w:r>
            <w:instrText xml:space="preserve"> PAGEREF _Toc169871541 \h </w:instrText>
          </w:r>
          <w:r>
            <w:fldChar w:fldCharType="separate"/>
          </w:r>
          <w:r>
            <w:t>1</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"_Toc169871542" </w:instrText>
          </w:r>
          <w:r>
            <w:fldChar w:fldCharType="separate"/>
          </w:r>
          <w:r>
            <w:rPr>
              <w:rStyle w:val="34"/>
              <w:rFonts w:ascii="等线 Light" w:eastAsia="等线 Light"/>
            </w:rPr>
            <w:t>1.4</w:t>
          </w:r>
          <w:r>
            <w:rPr>
              <w:rFonts w:asciiTheme="minorHAnsi" w:hAnsiTheme="minorHAnsi" w:eastAsiaTheme="minorEastAsia" w:cstheme="minorBidi"/>
              <w:kern w:val="2"/>
              <w:sz w:val="21"/>
              <w14:ligatures w14:val="standardContextual"/>
            </w:rPr>
            <w:tab/>
          </w:r>
          <w:r>
            <w:rPr>
              <w:rStyle w:val="34"/>
            </w:rPr>
            <w:t>项目背景</w:t>
          </w:r>
          <w:r>
            <w:tab/>
          </w:r>
          <w:r>
            <w:fldChar w:fldCharType="begin"/>
          </w:r>
          <w:r>
            <w:instrText xml:space="preserve"> PAGEREF _Toc169871542 \h </w:instrText>
          </w:r>
          <w:r>
            <w:fldChar w:fldCharType="separate"/>
          </w:r>
          <w:r>
            <w:t>1</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"_Toc169871543" </w:instrText>
          </w:r>
          <w:r>
            <w:fldChar w:fldCharType="separate"/>
          </w:r>
          <w:r>
            <w:rPr>
              <w:rStyle w:val="34"/>
              <w:rFonts w:ascii="等线 Light" w:eastAsia="等线 Light"/>
            </w:rPr>
            <w:t>1.5</w:t>
          </w:r>
          <w:r>
            <w:rPr>
              <w:rFonts w:asciiTheme="minorHAnsi" w:hAnsiTheme="minorHAnsi" w:eastAsiaTheme="minorEastAsia" w:cstheme="minorBidi"/>
              <w:kern w:val="2"/>
              <w:sz w:val="21"/>
              <w14:ligatures w14:val="standardContextual"/>
            </w:rPr>
            <w:tab/>
          </w:r>
          <w:r>
            <w:rPr>
              <w:rStyle w:val="34"/>
            </w:rPr>
            <w:t>建设依据</w:t>
          </w:r>
          <w:r>
            <w:tab/>
          </w:r>
          <w:r>
            <w:fldChar w:fldCharType="begin"/>
          </w:r>
          <w:r>
            <w:instrText xml:space="preserve"> PAGEREF _Toc169871543 \h </w:instrText>
          </w:r>
          <w:r>
            <w:fldChar w:fldCharType="separate"/>
          </w:r>
          <w:r>
            <w:t>3</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"_Toc169871544" </w:instrText>
          </w:r>
          <w:r>
            <w:fldChar w:fldCharType="separate"/>
          </w:r>
          <w:r>
            <w:rPr>
              <w:rStyle w:val="34"/>
              <w:rFonts w:ascii="等线 Light" w:eastAsia="等线 Light"/>
            </w:rPr>
            <w:t>1.6</w:t>
          </w:r>
          <w:r>
            <w:rPr>
              <w:rFonts w:asciiTheme="minorHAnsi" w:hAnsiTheme="minorHAnsi" w:eastAsiaTheme="minorEastAsia" w:cstheme="minorBidi"/>
              <w:kern w:val="2"/>
              <w:sz w:val="21"/>
              <w14:ligatures w14:val="standardContextual"/>
            </w:rPr>
            <w:tab/>
          </w:r>
          <w:r>
            <w:rPr>
              <w:rStyle w:val="34"/>
            </w:rPr>
            <w:t>项目建设目标、内容及周期</w:t>
          </w:r>
          <w:r>
            <w:tab/>
          </w:r>
          <w:r>
            <w:fldChar w:fldCharType="begin"/>
          </w:r>
          <w:r>
            <w:instrText xml:space="preserve"> PAGEREF _Toc169871544 \h </w:instrText>
          </w:r>
          <w:r>
            <w:fldChar w:fldCharType="separate"/>
          </w:r>
          <w:r>
            <w:t>4</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"_Toc169871545" </w:instrText>
          </w:r>
          <w:r>
            <w:fldChar w:fldCharType="separate"/>
          </w:r>
          <w:r>
            <w:rPr>
              <w:rStyle w:val="34"/>
              <w:rFonts w:ascii="等线 Light" w:eastAsia="等线 Light"/>
            </w:rPr>
            <w:t>1.6.1</w:t>
          </w:r>
          <w:r>
            <w:rPr>
              <w:rFonts w:asciiTheme="minorHAnsi" w:hAnsiTheme="minorHAnsi" w:eastAsiaTheme="minorEastAsia" w:cstheme="minorBidi"/>
              <w:kern w:val="2"/>
              <w:sz w:val="21"/>
              <w14:ligatures w14:val="standardContextual"/>
            </w:rPr>
            <w:tab/>
          </w:r>
          <w:r>
            <w:rPr>
              <w:rStyle w:val="34"/>
            </w:rPr>
            <w:t>建设目标</w:t>
          </w:r>
          <w:r>
            <w:tab/>
          </w:r>
          <w:r>
            <w:fldChar w:fldCharType="begin"/>
          </w:r>
          <w:r>
            <w:instrText xml:space="preserve"> PAGEREF _Toc169871545 \h </w:instrText>
          </w:r>
          <w:r>
            <w:fldChar w:fldCharType="separate"/>
          </w:r>
          <w:r>
            <w:t>4</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"_Toc169871546" </w:instrText>
          </w:r>
          <w:r>
            <w:fldChar w:fldCharType="separate"/>
          </w:r>
          <w:r>
            <w:rPr>
              <w:rStyle w:val="34"/>
              <w:rFonts w:ascii="等线 Light" w:eastAsia="等线 Light"/>
            </w:rPr>
            <w:t>1.6.2</w:t>
          </w:r>
          <w:r>
            <w:rPr>
              <w:rFonts w:asciiTheme="minorHAnsi" w:hAnsiTheme="minorHAnsi" w:eastAsiaTheme="minorEastAsia" w:cstheme="minorBidi"/>
              <w:kern w:val="2"/>
              <w:sz w:val="21"/>
              <w14:ligatures w14:val="standardContextual"/>
            </w:rPr>
            <w:tab/>
          </w:r>
          <w:r>
            <w:rPr>
              <w:rStyle w:val="34"/>
            </w:rPr>
            <w:t>建设内容</w:t>
          </w:r>
          <w:r>
            <w:tab/>
          </w:r>
          <w:r>
            <w:fldChar w:fldCharType="begin"/>
          </w:r>
          <w:r>
            <w:instrText xml:space="preserve"> PAGEREF _Toc169871546 \h </w:instrText>
          </w:r>
          <w:r>
            <w:fldChar w:fldCharType="separate"/>
          </w:r>
          <w:r>
            <w:t>5</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"_Toc169871547" </w:instrText>
          </w:r>
          <w:r>
            <w:fldChar w:fldCharType="separate"/>
          </w:r>
          <w:r>
            <w:rPr>
              <w:rStyle w:val="34"/>
              <w:rFonts w:ascii="等线 Light" w:eastAsia="等线 Light"/>
            </w:rPr>
            <w:t>1.6.3</w:t>
          </w:r>
          <w:r>
            <w:rPr>
              <w:rFonts w:asciiTheme="minorHAnsi" w:hAnsiTheme="minorHAnsi" w:eastAsiaTheme="minorEastAsia" w:cstheme="minorBidi"/>
              <w:kern w:val="2"/>
              <w:sz w:val="21"/>
              <w14:ligatures w14:val="standardContextual"/>
            </w:rPr>
            <w:tab/>
          </w:r>
          <w:r>
            <w:rPr>
              <w:rStyle w:val="34"/>
            </w:rPr>
            <w:t>建设周期</w:t>
          </w:r>
          <w:r>
            <w:tab/>
          </w:r>
          <w:r>
            <w:fldChar w:fldCharType="begin"/>
          </w:r>
          <w:r>
            <w:instrText xml:space="preserve"> PAGEREF _Toc169871547 \h </w:instrText>
          </w:r>
          <w:r>
            <w:fldChar w:fldCharType="separate"/>
          </w:r>
          <w:r>
            <w:t>6</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"_Toc169871548" </w:instrText>
          </w:r>
          <w:r>
            <w:fldChar w:fldCharType="separate"/>
          </w:r>
          <w:r>
            <w:rPr>
              <w:rStyle w:val="34"/>
              <w:rFonts w:ascii="等线 Light" w:eastAsia="等线 Light"/>
            </w:rPr>
            <w:t>1.7</w:t>
          </w:r>
          <w:r>
            <w:rPr>
              <w:rFonts w:asciiTheme="minorHAnsi" w:hAnsiTheme="minorHAnsi" w:eastAsiaTheme="minorEastAsia" w:cstheme="minorBidi"/>
              <w:kern w:val="2"/>
              <w:sz w:val="21"/>
              <w14:ligatures w14:val="standardContextual"/>
            </w:rPr>
            <w:tab/>
          </w:r>
          <w:r>
            <w:rPr>
              <w:rStyle w:val="34"/>
            </w:rPr>
            <w:t>总投资估算及资金来源</w:t>
          </w:r>
          <w:r>
            <w:tab/>
          </w:r>
          <w:r>
            <w:fldChar w:fldCharType="begin"/>
          </w:r>
          <w:r>
            <w:instrText xml:space="preserve"> PAGEREF _Toc169871548 \h </w:instrText>
          </w:r>
          <w:r>
            <w:fldChar w:fldCharType="separate"/>
          </w:r>
          <w:r>
            <w:t>6</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"_Toc169871549" </w:instrText>
          </w:r>
          <w:r>
            <w:fldChar w:fldCharType="separate"/>
          </w:r>
          <w:r>
            <w:rPr>
              <w:rStyle w:val="34"/>
              <w:rFonts w:ascii="等线 Light" w:eastAsia="等线 Light"/>
            </w:rPr>
            <w:t>1.8</w:t>
          </w:r>
          <w:r>
            <w:rPr>
              <w:rFonts w:asciiTheme="minorHAnsi" w:hAnsiTheme="minorHAnsi" w:eastAsiaTheme="minorEastAsia" w:cstheme="minorBidi"/>
              <w:kern w:val="2"/>
              <w:sz w:val="21"/>
              <w14:ligatures w14:val="standardContextual"/>
            </w:rPr>
            <w:tab/>
          </w:r>
          <w:r>
            <w:rPr>
              <w:rStyle w:val="34"/>
            </w:rPr>
            <w:t>项目经济效益和社会效益</w:t>
          </w:r>
          <w:r>
            <w:tab/>
          </w:r>
          <w:r>
            <w:fldChar w:fldCharType="begin"/>
          </w:r>
          <w:r>
            <w:instrText xml:space="preserve"> PAGEREF _Toc169871549 \h </w:instrText>
          </w:r>
          <w:r>
            <w:fldChar w:fldCharType="separate"/>
          </w:r>
          <w:r>
            <w:t>6</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"_Toc169871550" </w:instrText>
          </w:r>
          <w:r>
            <w:fldChar w:fldCharType="separate"/>
          </w:r>
          <w:r>
            <w:rPr>
              <w:rStyle w:val="34"/>
              <w:rFonts w:ascii="等线 Light" w:eastAsia="等线 Light"/>
            </w:rPr>
            <w:t>1.8.1</w:t>
          </w:r>
          <w:r>
            <w:rPr>
              <w:rFonts w:asciiTheme="minorHAnsi" w:hAnsiTheme="minorHAnsi" w:eastAsiaTheme="minorEastAsia" w:cstheme="minorBidi"/>
              <w:kern w:val="2"/>
              <w:sz w:val="21"/>
              <w14:ligatures w14:val="standardContextual"/>
            </w:rPr>
            <w:tab/>
          </w:r>
          <w:r>
            <w:rPr>
              <w:rStyle w:val="34"/>
            </w:rPr>
            <w:t>经济效益</w:t>
          </w:r>
          <w:r>
            <w:tab/>
          </w:r>
          <w:r>
            <w:fldChar w:fldCharType="begin"/>
          </w:r>
          <w:r>
            <w:instrText xml:space="preserve"> PAGEREF _Toc169871550 \h </w:instrText>
          </w:r>
          <w:r>
            <w:fldChar w:fldCharType="separate"/>
          </w:r>
          <w:r>
            <w:t>6</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"_Toc169871551" </w:instrText>
          </w:r>
          <w:r>
            <w:fldChar w:fldCharType="separate"/>
          </w:r>
          <w:r>
            <w:rPr>
              <w:rStyle w:val="34"/>
              <w:rFonts w:ascii="等线 Light" w:eastAsia="等线 Light"/>
            </w:rPr>
            <w:t>1.8.2</w:t>
          </w:r>
          <w:r>
            <w:rPr>
              <w:rFonts w:asciiTheme="minorHAnsi" w:hAnsiTheme="minorHAnsi" w:eastAsiaTheme="minorEastAsia" w:cstheme="minorBidi"/>
              <w:kern w:val="2"/>
              <w:sz w:val="21"/>
              <w14:ligatures w14:val="standardContextual"/>
            </w:rPr>
            <w:tab/>
          </w:r>
          <w:r>
            <w:rPr>
              <w:rStyle w:val="34"/>
            </w:rPr>
            <w:t>社会效益</w:t>
          </w:r>
          <w:r>
            <w:tab/>
          </w:r>
          <w:r>
            <w:fldChar w:fldCharType="begin"/>
          </w:r>
          <w:r>
            <w:instrText xml:space="preserve"> PAGEREF _Toc169871551 \h </w:instrText>
          </w:r>
          <w:r>
            <w:fldChar w:fldCharType="separate"/>
          </w:r>
          <w:r>
            <w:t>7</w:t>
          </w:r>
          <w:r>
            <w:fldChar w:fldCharType="end"/>
          </w:r>
          <w:r>
            <w:fldChar w:fldCharType="end"/>
          </w:r>
        </w:p>
        <w:p>
          <w:pPr>
            <w:pStyle w:val="24"/>
            <w:tabs>
              <w:tab w:val="left" w:pos="1680"/>
            </w:tabs>
            <w:rPr>
              <w:rFonts w:asciiTheme="minorHAnsi" w:hAnsiTheme="minorHAnsi" w:eastAsiaTheme="minorEastAsia" w:cstheme="minorBidi"/>
              <w:kern w:val="2"/>
              <w:sz w:val="21"/>
              <w14:ligatures w14:val="standardContextual"/>
            </w:rPr>
          </w:pPr>
          <w:r>
            <w:fldChar w:fldCharType="begin"/>
          </w:r>
          <w:r>
            <w:instrText xml:space="preserve"> HYPERLINK \l "_Toc169871552" </w:instrText>
          </w:r>
          <w:r>
            <w:fldChar w:fldCharType="separate"/>
          </w:r>
          <w:r>
            <w:rPr>
              <w:rStyle w:val="34"/>
            </w:rPr>
            <w:t>第2章</w:t>
          </w:r>
          <w:r>
            <w:rPr>
              <w:rFonts w:asciiTheme="minorHAnsi" w:hAnsiTheme="minorHAnsi" w:eastAsiaTheme="minorEastAsia" w:cstheme="minorBidi"/>
              <w:kern w:val="2"/>
              <w:sz w:val="21"/>
              <w14:ligatures w14:val="standardContextual"/>
            </w:rPr>
            <w:tab/>
          </w:r>
          <w:r>
            <w:rPr>
              <w:rStyle w:val="34"/>
            </w:rPr>
            <w:t>项目现状分析</w:t>
          </w:r>
          <w:r>
            <w:tab/>
          </w:r>
          <w:r>
            <w:fldChar w:fldCharType="begin"/>
          </w:r>
          <w:r>
            <w:instrText xml:space="preserve"> PAGEREF _Toc169871552 \h </w:instrText>
          </w:r>
          <w:r>
            <w:fldChar w:fldCharType="separate"/>
          </w:r>
          <w:r>
            <w:t>9</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"_Toc169871553" </w:instrText>
          </w:r>
          <w:r>
            <w:fldChar w:fldCharType="separate"/>
          </w:r>
          <w:r>
            <w:rPr>
              <w:rStyle w:val="34"/>
              <w:rFonts w:ascii="等线 Light" w:eastAsia="等线 Light"/>
            </w:rPr>
            <w:t>2.1</w:t>
          </w:r>
          <w:r>
            <w:rPr>
              <w:rFonts w:asciiTheme="minorHAnsi" w:hAnsiTheme="minorHAnsi" w:eastAsiaTheme="minorEastAsia" w:cstheme="minorBidi"/>
              <w:kern w:val="2"/>
              <w:sz w:val="21"/>
              <w14:ligatures w14:val="standardContextual"/>
            </w:rPr>
            <w:tab/>
          </w:r>
          <w:r>
            <w:rPr>
              <w:rStyle w:val="34"/>
            </w:rPr>
            <w:t>单位概况</w:t>
          </w:r>
          <w:r>
            <w:tab/>
          </w:r>
          <w:r>
            <w:fldChar w:fldCharType="begin"/>
          </w:r>
          <w:r>
            <w:instrText xml:space="preserve"> PAGEREF _Toc169871553 \h </w:instrText>
          </w:r>
          <w:r>
            <w:fldChar w:fldCharType="separate"/>
          </w:r>
          <w:r>
            <w:t>9</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"_Toc169871554" </w:instrText>
          </w:r>
          <w:r>
            <w:fldChar w:fldCharType="separate"/>
          </w:r>
          <w:r>
            <w:rPr>
              <w:rStyle w:val="34"/>
              <w:rFonts w:ascii="等线 Light" w:eastAsia="等线 Light"/>
            </w:rPr>
            <w:t>2.2</w:t>
          </w:r>
          <w:r>
            <w:rPr>
              <w:rFonts w:asciiTheme="minorHAnsi" w:hAnsiTheme="minorHAnsi" w:eastAsiaTheme="minorEastAsia" w:cstheme="minorBidi"/>
              <w:kern w:val="2"/>
              <w:sz w:val="21"/>
              <w14:ligatures w14:val="standardContextual"/>
            </w:rPr>
            <w:tab/>
          </w:r>
          <w:r>
            <w:rPr>
              <w:rStyle w:val="34"/>
            </w:rPr>
            <w:t>信息化建设现状</w:t>
          </w:r>
          <w:r>
            <w:tab/>
          </w:r>
          <w:r>
            <w:fldChar w:fldCharType="begin"/>
          </w:r>
          <w:r>
            <w:instrText xml:space="preserve"> PAGEREF _Toc169871554 \h </w:instrText>
          </w:r>
          <w:r>
            <w:fldChar w:fldCharType="separate"/>
          </w:r>
          <w:r>
            <w:t>9</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"_Toc169871555" </w:instrText>
          </w:r>
          <w:r>
            <w:fldChar w:fldCharType="separate"/>
          </w:r>
          <w:r>
            <w:rPr>
              <w:rStyle w:val="34"/>
              <w:rFonts w:ascii="等线 Light" w:eastAsia="等线 Light"/>
            </w:rPr>
            <w:t>2.2.1</w:t>
          </w:r>
          <w:r>
            <w:rPr>
              <w:rFonts w:asciiTheme="minorHAnsi" w:hAnsiTheme="minorHAnsi" w:eastAsiaTheme="minorEastAsia" w:cstheme="minorBidi"/>
              <w:kern w:val="2"/>
              <w:sz w:val="21"/>
              <w14:ligatures w14:val="standardContextual"/>
            </w:rPr>
            <w:tab/>
          </w:r>
          <w:r>
            <w:rPr>
              <w:rStyle w:val="34"/>
            </w:rPr>
            <w:t>长宁区图书馆信息化现状</w:t>
          </w:r>
          <w:r>
            <w:tab/>
          </w:r>
          <w:r>
            <w:fldChar w:fldCharType="begin"/>
          </w:r>
          <w:r>
            <w:instrText xml:space="preserve"> PAGEREF _Toc169871555 \h </w:instrText>
          </w:r>
          <w:r>
            <w:fldChar w:fldCharType="separate"/>
          </w:r>
          <w:r>
            <w:t>9</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"_Toc169871556" </w:instrText>
          </w:r>
          <w:r>
            <w:fldChar w:fldCharType="separate"/>
          </w:r>
          <w:r>
            <w:rPr>
              <w:rStyle w:val="34"/>
              <w:rFonts w:ascii="等线 Light" w:eastAsia="等线 Light"/>
            </w:rPr>
            <w:t>2.2.2</w:t>
          </w:r>
          <w:r>
            <w:rPr>
              <w:rFonts w:asciiTheme="minorHAnsi" w:hAnsiTheme="minorHAnsi" w:eastAsiaTheme="minorEastAsia" w:cstheme="minorBidi"/>
              <w:kern w:val="2"/>
              <w:sz w:val="21"/>
              <w14:ligatures w14:val="standardContextual"/>
            </w:rPr>
            <w:tab/>
          </w:r>
          <w:r>
            <w:rPr>
              <w:rStyle w:val="34"/>
            </w:rPr>
            <w:t>长宁区图书馆愚园馆（亲子科普馆）信息化现状</w:t>
          </w:r>
          <w:r>
            <w:tab/>
          </w:r>
          <w:r>
            <w:fldChar w:fldCharType="begin"/>
          </w:r>
          <w:r>
            <w:instrText xml:space="preserve"> PAGEREF _Toc169871556 \h </w:instrText>
          </w:r>
          <w:r>
            <w:fldChar w:fldCharType="separate"/>
          </w:r>
          <w:r>
            <w:t>10</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"_Toc169871557" </w:instrText>
          </w:r>
          <w:r>
            <w:fldChar w:fldCharType="separate"/>
          </w:r>
          <w:r>
            <w:rPr>
              <w:rStyle w:val="34"/>
              <w:rFonts w:ascii="等线 Light" w:eastAsia="等线 Light"/>
            </w:rPr>
            <w:t>2.2.3</w:t>
          </w:r>
          <w:r>
            <w:rPr>
              <w:rFonts w:asciiTheme="minorHAnsi" w:hAnsiTheme="minorHAnsi" w:eastAsiaTheme="minorEastAsia" w:cstheme="minorBidi"/>
              <w:kern w:val="2"/>
              <w:sz w:val="21"/>
              <w14:ligatures w14:val="standardContextual"/>
            </w:rPr>
            <w:tab/>
          </w:r>
          <w:r>
            <w:rPr>
              <w:rStyle w:val="34"/>
            </w:rPr>
            <w:t>网络现状</w:t>
          </w:r>
          <w:r>
            <w:tab/>
          </w:r>
          <w:r>
            <w:fldChar w:fldCharType="begin"/>
          </w:r>
          <w:r>
            <w:instrText xml:space="preserve"> PAGEREF _Toc169871557 \h </w:instrText>
          </w:r>
          <w:r>
            <w:fldChar w:fldCharType="separate"/>
          </w:r>
          <w:r>
            <w:t>10</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"_Toc169871558" </w:instrText>
          </w:r>
          <w:r>
            <w:fldChar w:fldCharType="separate"/>
          </w:r>
          <w:r>
            <w:rPr>
              <w:rStyle w:val="34"/>
              <w:rFonts w:ascii="等线 Light" w:eastAsia="等线 Light"/>
            </w:rPr>
            <w:t>2.3</w:t>
          </w:r>
          <w:r>
            <w:rPr>
              <w:rFonts w:asciiTheme="minorHAnsi" w:hAnsiTheme="minorHAnsi" w:eastAsiaTheme="minorEastAsia" w:cstheme="minorBidi"/>
              <w:kern w:val="2"/>
              <w:sz w:val="21"/>
              <w14:ligatures w14:val="standardContextual"/>
            </w:rPr>
            <w:tab/>
          </w:r>
          <w:r>
            <w:rPr>
              <w:rStyle w:val="34"/>
            </w:rPr>
            <w:t>拟建系统与已有系统的关系</w:t>
          </w:r>
          <w:r>
            <w:tab/>
          </w:r>
          <w:r>
            <w:fldChar w:fldCharType="begin"/>
          </w:r>
          <w:r>
            <w:instrText xml:space="preserve"> PAGEREF _Toc169871558 \h </w:instrText>
          </w:r>
          <w:r>
            <w:fldChar w:fldCharType="separate"/>
          </w:r>
          <w:r>
            <w:t>10</w:t>
          </w:r>
          <w:r>
            <w:fldChar w:fldCharType="end"/>
          </w:r>
          <w:r>
            <w:fldChar w:fldCharType="end"/>
          </w:r>
        </w:p>
        <w:p>
          <w:pPr>
            <w:pStyle w:val="24"/>
            <w:tabs>
              <w:tab w:val="left" w:pos="1680"/>
            </w:tabs>
            <w:rPr>
              <w:rFonts w:asciiTheme="minorHAnsi" w:hAnsiTheme="minorHAnsi" w:eastAsiaTheme="minorEastAsia" w:cstheme="minorBidi"/>
              <w:kern w:val="2"/>
              <w:sz w:val="21"/>
              <w14:ligatures w14:val="standardContextual"/>
            </w:rPr>
          </w:pPr>
          <w:r>
            <w:fldChar w:fldCharType="begin"/>
          </w:r>
          <w:r>
            <w:instrText xml:space="preserve"> HYPERLINK \l "_Toc169871559" </w:instrText>
          </w:r>
          <w:r>
            <w:fldChar w:fldCharType="separate"/>
          </w:r>
          <w:r>
            <w:rPr>
              <w:rStyle w:val="34"/>
            </w:rPr>
            <w:t>第3章</w:t>
          </w:r>
          <w:r>
            <w:rPr>
              <w:rFonts w:asciiTheme="minorHAnsi" w:hAnsiTheme="minorHAnsi" w:eastAsiaTheme="minorEastAsia" w:cstheme="minorBidi"/>
              <w:kern w:val="2"/>
              <w:sz w:val="21"/>
              <w14:ligatures w14:val="standardContextual"/>
            </w:rPr>
            <w:tab/>
          </w:r>
          <w:r>
            <w:rPr>
              <w:rStyle w:val="34"/>
            </w:rPr>
            <w:t>项目需求分析</w:t>
          </w:r>
          <w:r>
            <w:tab/>
          </w:r>
          <w:r>
            <w:fldChar w:fldCharType="begin"/>
          </w:r>
          <w:r>
            <w:instrText xml:space="preserve"> PAGEREF _Toc169871559 \h </w:instrText>
          </w:r>
          <w:r>
            <w:fldChar w:fldCharType="separate"/>
          </w:r>
          <w:r>
            <w:t>12</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"_Toc169871560" </w:instrText>
          </w:r>
          <w:r>
            <w:fldChar w:fldCharType="separate"/>
          </w:r>
          <w:r>
            <w:rPr>
              <w:rStyle w:val="34"/>
              <w:rFonts w:ascii="等线 Light" w:eastAsia="等线 Light"/>
            </w:rPr>
            <w:t>3.1</w:t>
          </w:r>
          <w:r>
            <w:rPr>
              <w:rFonts w:asciiTheme="minorHAnsi" w:hAnsiTheme="minorHAnsi" w:eastAsiaTheme="minorEastAsia" w:cstheme="minorBidi"/>
              <w:kern w:val="2"/>
              <w:sz w:val="21"/>
              <w14:ligatures w14:val="standardContextual"/>
            </w:rPr>
            <w:tab/>
          </w:r>
          <w:r>
            <w:rPr>
              <w:rStyle w:val="34"/>
            </w:rPr>
            <w:t>业务需求分析</w:t>
          </w:r>
          <w:r>
            <w:tab/>
          </w:r>
          <w:r>
            <w:fldChar w:fldCharType="begin"/>
          </w:r>
          <w:r>
            <w:instrText xml:space="preserve"> PAGEREF _Toc169871560 \h </w:instrText>
          </w:r>
          <w:r>
            <w:fldChar w:fldCharType="separate"/>
          </w:r>
          <w:r>
            <w:t>12</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"_Toc169871561" </w:instrText>
          </w:r>
          <w:r>
            <w:fldChar w:fldCharType="separate"/>
          </w:r>
          <w:r>
            <w:rPr>
              <w:rStyle w:val="34"/>
              <w:rFonts w:ascii="等线 Light" w:eastAsia="等线 Light"/>
            </w:rPr>
            <w:t>3.1.1</w:t>
          </w:r>
          <w:r>
            <w:rPr>
              <w:rFonts w:asciiTheme="minorHAnsi" w:hAnsiTheme="minorHAnsi" w:eastAsiaTheme="minorEastAsia" w:cstheme="minorBidi"/>
              <w:kern w:val="2"/>
              <w:sz w:val="21"/>
              <w14:ligatures w14:val="standardContextual"/>
            </w:rPr>
            <w:tab/>
          </w:r>
          <w:r>
            <w:rPr>
              <w:rStyle w:val="34"/>
            </w:rPr>
            <w:t>业务目标</w:t>
          </w:r>
          <w:r>
            <w:tab/>
          </w:r>
          <w:r>
            <w:fldChar w:fldCharType="begin"/>
          </w:r>
          <w:r>
            <w:instrText xml:space="preserve"> PAGEREF _Toc169871561 \h </w:instrText>
          </w:r>
          <w:r>
            <w:fldChar w:fldCharType="separate"/>
          </w:r>
          <w:r>
            <w:t>12</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"_Toc169871562" </w:instrText>
          </w:r>
          <w:r>
            <w:fldChar w:fldCharType="separate"/>
          </w:r>
          <w:r>
            <w:rPr>
              <w:rStyle w:val="34"/>
              <w:rFonts w:ascii="等线 Light" w:eastAsia="等线 Light"/>
            </w:rPr>
            <w:t>3.1.2</w:t>
          </w:r>
          <w:r>
            <w:rPr>
              <w:rFonts w:asciiTheme="minorHAnsi" w:hAnsiTheme="minorHAnsi" w:eastAsiaTheme="minorEastAsia" w:cstheme="minorBidi"/>
              <w:kern w:val="2"/>
              <w:sz w:val="21"/>
              <w14:ligatures w14:val="standardContextual"/>
            </w:rPr>
            <w:tab/>
          </w:r>
          <w:r>
            <w:rPr>
              <w:rStyle w:val="34"/>
            </w:rPr>
            <w:t>业务需求</w:t>
          </w:r>
          <w:r>
            <w:tab/>
          </w:r>
          <w:r>
            <w:fldChar w:fldCharType="begin"/>
          </w:r>
          <w:r>
            <w:instrText xml:space="preserve"> PAGEREF _Toc169871562 \h </w:instrText>
          </w:r>
          <w:r>
            <w:fldChar w:fldCharType="separate"/>
          </w:r>
          <w:r>
            <w:t>12</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"_Toc169871563" </w:instrText>
          </w:r>
          <w:r>
            <w:fldChar w:fldCharType="separate"/>
          </w:r>
          <w:r>
            <w:rPr>
              <w:rStyle w:val="34"/>
              <w:rFonts w:ascii="等线 Light" w:eastAsia="等线 Light"/>
            </w:rPr>
            <w:t>3.2</w:t>
          </w:r>
          <w:r>
            <w:rPr>
              <w:rFonts w:asciiTheme="minorHAnsi" w:hAnsiTheme="minorHAnsi" w:eastAsiaTheme="minorEastAsia" w:cstheme="minorBidi"/>
              <w:kern w:val="2"/>
              <w:sz w:val="21"/>
              <w14:ligatures w14:val="standardContextual"/>
            </w:rPr>
            <w:tab/>
          </w:r>
          <w:r>
            <w:rPr>
              <w:rStyle w:val="34"/>
            </w:rPr>
            <w:t>功能需求分析</w:t>
          </w:r>
          <w:r>
            <w:tab/>
          </w:r>
          <w:r>
            <w:fldChar w:fldCharType="begin"/>
          </w:r>
          <w:r>
            <w:instrText xml:space="preserve"> PAGEREF _Toc169871563 \h </w:instrText>
          </w:r>
          <w:r>
            <w:fldChar w:fldCharType="separate"/>
          </w:r>
          <w:r>
            <w:t>13</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"_Toc169871564" </w:instrText>
          </w:r>
          <w:r>
            <w:fldChar w:fldCharType="separate"/>
          </w:r>
          <w:r>
            <w:rPr>
              <w:rStyle w:val="34"/>
              <w:rFonts w:ascii="等线 Light" w:eastAsia="等线 Light"/>
            </w:rPr>
            <w:t>3.3</w:t>
          </w:r>
          <w:r>
            <w:rPr>
              <w:rFonts w:asciiTheme="minorHAnsi" w:hAnsiTheme="minorHAnsi" w:eastAsiaTheme="minorEastAsia" w:cstheme="minorBidi"/>
              <w:kern w:val="2"/>
              <w:sz w:val="21"/>
              <w14:ligatures w14:val="standardContextual"/>
            </w:rPr>
            <w:tab/>
          </w:r>
          <w:r>
            <w:rPr>
              <w:rStyle w:val="34"/>
            </w:rPr>
            <w:t>性能需求分析</w:t>
          </w:r>
          <w:r>
            <w:tab/>
          </w:r>
          <w:r>
            <w:fldChar w:fldCharType="begin"/>
          </w:r>
          <w:r>
            <w:instrText xml:space="preserve"> PAGEREF _Toc169871564 \h </w:instrText>
          </w:r>
          <w:r>
            <w:fldChar w:fldCharType="separate"/>
          </w:r>
          <w:r>
            <w:t>14</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"_Toc169871565" </w:instrText>
          </w:r>
          <w:r>
            <w:fldChar w:fldCharType="separate"/>
          </w:r>
          <w:r>
            <w:rPr>
              <w:rStyle w:val="34"/>
              <w:rFonts w:ascii="等线 Light" w:eastAsia="等线 Light"/>
            </w:rPr>
            <w:t>3.4</w:t>
          </w:r>
          <w:r>
            <w:rPr>
              <w:rFonts w:asciiTheme="minorHAnsi" w:hAnsiTheme="minorHAnsi" w:eastAsiaTheme="minorEastAsia" w:cstheme="minorBidi"/>
              <w:kern w:val="2"/>
              <w:sz w:val="21"/>
              <w14:ligatures w14:val="standardContextual"/>
            </w:rPr>
            <w:tab/>
          </w:r>
          <w:r>
            <w:rPr>
              <w:rStyle w:val="34"/>
            </w:rPr>
            <w:t>政务云需求分析</w:t>
          </w:r>
          <w:r>
            <w:tab/>
          </w:r>
          <w:r>
            <w:fldChar w:fldCharType="begin"/>
          </w:r>
          <w:r>
            <w:instrText xml:space="preserve"> PAGEREF _Toc169871565 \h </w:instrText>
          </w:r>
          <w:r>
            <w:fldChar w:fldCharType="separate"/>
          </w:r>
          <w:r>
            <w:t>14</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"_Toc169871566" </w:instrText>
          </w:r>
          <w:r>
            <w:fldChar w:fldCharType="separate"/>
          </w:r>
          <w:r>
            <w:rPr>
              <w:rStyle w:val="34"/>
              <w:rFonts w:ascii="等线 Light" w:eastAsia="等线 Light"/>
            </w:rPr>
            <w:t>3.4.1</w:t>
          </w:r>
          <w:r>
            <w:rPr>
              <w:rFonts w:asciiTheme="minorHAnsi" w:hAnsiTheme="minorHAnsi" w:eastAsiaTheme="minorEastAsia" w:cstheme="minorBidi"/>
              <w:kern w:val="2"/>
              <w:sz w:val="21"/>
              <w14:ligatures w14:val="standardContextual"/>
            </w:rPr>
            <w:tab/>
          </w:r>
          <w:r>
            <w:rPr>
              <w:rStyle w:val="34"/>
            </w:rPr>
            <w:t>服务器需求分析</w:t>
          </w:r>
          <w:r>
            <w:tab/>
          </w:r>
          <w:r>
            <w:fldChar w:fldCharType="begin"/>
          </w:r>
          <w:r>
            <w:instrText xml:space="preserve"> PAGEREF _Toc169871566 \h </w:instrText>
          </w:r>
          <w:r>
            <w:fldChar w:fldCharType="separate"/>
          </w:r>
          <w:r>
            <w:t>14</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"_Toc169871567" </w:instrText>
          </w:r>
          <w:r>
            <w:fldChar w:fldCharType="separate"/>
          </w:r>
          <w:r>
            <w:rPr>
              <w:rStyle w:val="34"/>
              <w:rFonts w:ascii="等线 Light" w:eastAsia="等线 Light"/>
            </w:rPr>
            <w:t>3.4.2</w:t>
          </w:r>
          <w:r>
            <w:rPr>
              <w:rFonts w:asciiTheme="minorHAnsi" w:hAnsiTheme="minorHAnsi" w:eastAsiaTheme="minorEastAsia" w:cstheme="minorBidi"/>
              <w:kern w:val="2"/>
              <w:sz w:val="21"/>
              <w14:ligatures w14:val="standardContextual"/>
            </w:rPr>
            <w:tab/>
          </w:r>
          <w:r>
            <w:rPr>
              <w:rStyle w:val="34"/>
            </w:rPr>
            <w:t>网络带宽需求</w:t>
          </w:r>
          <w:r>
            <w:tab/>
          </w:r>
          <w:r>
            <w:fldChar w:fldCharType="begin"/>
          </w:r>
          <w:r>
            <w:instrText xml:space="preserve"> PAGEREF _Toc169871567 \h </w:instrText>
          </w:r>
          <w:r>
            <w:fldChar w:fldCharType="separate"/>
          </w:r>
          <w:r>
            <w:t>15</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"_Toc169871568" </w:instrText>
          </w:r>
          <w:r>
            <w:fldChar w:fldCharType="separate"/>
          </w:r>
          <w:r>
            <w:rPr>
              <w:rStyle w:val="34"/>
              <w:rFonts w:ascii="等线 Light" w:eastAsia="等线 Light"/>
            </w:rPr>
            <w:t>3.5</w:t>
          </w:r>
          <w:r>
            <w:rPr>
              <w:rFonts w:asciiTheme="minorHAnsi" w:hAnsiTheme="minorHAnsi" w:eastAsiaTheme="minorEastAsia" w:cstheme="minorBidi"/>
              <w:kern w:val="2"/>
              <w:sz w:val="21"/>
              <w14:ligatures w14:val="standardContextual"/>
            </w:rPr>
            <w:tab/>
          </w:r>
          <w:r>
            <w:rPr>
              <w:rStyle w:val="34"/>
            </w:rPr>
            <w:t>网络需求分析</w:t>
          </w:r>
          <w:r>
            <w:tab/>
          </w:r>
          <w:r>
            <w:fldChar w:fldCharType="begin"/>
          </w:r>
          <w:r>
            <w:instrText xml:space="preserve"> PAGEREF _Toc169871568 \h </w:instrText>
          </w:r>
          <w:r>
            <w:fldChar w:fldCharType="separate"/>
          </w:r>
          <w:r>
            <w:t>15</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"_Toc169871569" </w:instrText>
          </w:r>
          <w:r>
            <w:fldChar w:fldCharType="separate"/>
          </w:r>
          <w:r>
            <w:rPr>
              <w:rStyle w:val="34"/>
              <w:rFonts w:ascii="等线 Light" w:eastAsia="等线 Light"/>
            </w:rPr>
            <w:t>3.6</w:t>
          </w:r>
          <w:r>
            <w:rPr>
              <w:rFonts w:asciiTheme="minorHAnsi" w:hAnsiTheme="minorHAnsi" w:eastAsiaTheme="minorEastAsia" w:cstheme="minorBidi"/>
              <w:kern w:val="2"/>
              <w:sz w:val="21"/>
              <w14:ligatures w14:val="standardContextual"/>
            </w:rPr>
            <w:tab/>
          </w:r>
          <w:r>
            <w:rPr>
              <w:rStyle w:val="34"/>
            </w:rPr>
            <w:t>信息安全保障需求</w:t>
          </w:r>
          <w:r>
            <w:tab/>
          </w:r>
          <w:r>
            <w:fldChar w:fldCharType="begin"/>
          </w:r>
          <w:r>
            <w:instrText xml:space="preserve"> PAGEREF _Toc169871569 \h </w:instrText>
          </w:r>
          <w:r>
            <w:fldChar w:fldCharType="separate"/>
          </w:r>
          <w:r>
            <w:t>15</w:t>
          </w:r>
          <w:r>
            <w:fldChar w:fldCharType="end"/>
          </w:r>
          <w:r>
            <w:fldChar w:fldCharType="end"/>
          </w:r>
        </w:p>
        <w:p>
          <w:pPr>
            <w:pStyle w:val="24"/>
            <w:tabs>
              <w:tab w:val="left" w:pos="1680"/>
            </w:tabs>
            <w:rPr>
              <w:rFonts w:asciiTheme="minorHAnsi" w:hAnsiTheme="minorHAnsi" w:eastAsiaTheme="minorEastAsia" w:cstheme="minorBidi"/>
              <w:kern w:val="2"/>
              <w:sz w:val="21"/>
              <w14:ligatures w14:val="standardContextual"/>
            </w:rPr>
          </w:pPr>
          <w:r>
            <w:fldChar w:fldCharType="begin"/>
          </w:r>
          <w:r>
            <w:instrText xml:space="preserve"> HYPERLINK \l "_Toc169871570" </w:instrText>
          </w:r>
          <w:r>
            <w:fldChar w:fldCharType="separate"/>
          </w:r>
          <w:r>
            <w:rPr>
              <w:rStyle w:val="34"/>
            </w:rPr>
            <w:t>第4章</w:t>
          </w:r>
          <w:r>
            <w:rPr>
              <w:rFonts w:asciiTheme="minorHAnsi" w:hAnsiTheme="minorHAnsi" w:eastAsiaTheme="minorEastAsia" w:cstheme="minorBidi"/>
              <w:kern w:val="2"/>
              <w:sz w:val="21"/>
              <w14:ligatures w14:val="standardContextual"/>
            </w:rPr>
            <w:tab/>
          </w:r>
          <w:r>
            <w:rPr>
              <w:rStyle w:val="34"/>
            </w:rPr>
            <w:t>项目可行性分析</w:t>
          </w:r>
          <w:r>
            <w:tab/>
          </w:r>
          <w:r>
            <w:fldChar w:fldCharType="begin"/>
          </w:r>
          <w:r>
            <w:instrText xml:space="preserve"> PAGEREF _Toc169871570 \h </w:instrText>
          </w:r>
          <w:r>
            <w:fldChar w:fldCharType="separate"/>
          </w:r>
          <w:r>
            <w:t>16</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"_Toc169871571" </w:instrText>
          </w:r>
          <w:r>
            <w:fldChar w:fldCharType="separate"/>
          </w:r>
          <w:r>
            <w:rPr>
              <w:rStyle w:val="34"/>
              <w:rFonts w:ascii="等线 Light" w:eastAsia="等线 Light"/>
            </w:rPr>
            <w:t>4.1</w:t>
          </w:r>
          <w:r>
            <w:rPr>
              <w:rFonts w:asciiTheme="minorHAnsi" w:hAnsiTheme="minorHAnsi" w:eastAsiaTheme="minorEastAsia" w:cstheme="minorBidi"/>
              <w:kern w:val="2"/>
              <w:sz w:val="21"/>
              <w14:ligatures w14:val="standardContextual"/>
            </w:rPr>
            <w:tab/>
          </w:r>
          <w:r>
            <w:rPr>
              <w:rStyle w:val="34"/>
            </w:rPr>
            <w:t>政策可行性</w:t>
          </w:r>
          <w:r>
            <w:tab/>
          </w:r>
          <w:r>
            <w:fldChar w:fldCharType="begin"/>
          </w:r>
          <w:r>
            <w:instrText xml:space="preserve"> PAGEREF _Toc169871571 \h </w:instrText>
          </w:r>
          <w:r>
            <w:fldChar w:fldCharType="separate"/>
          </w:r>
          <w:r>
            <w:t>16</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"_Toc169871572" </w:instrText>
          </w:r>
          <w:r>
            <w:fldChar w:fldCharType="separate"/>
          </w:r>
          <w:r>
            <w:rPr>
              <w:rStyle w:val="34"/>
              <w:rFonts w:ascii="等线 Light" w:eastAsia="等线 Light"/>
            </w:rPr>
            <w:t>4.1.1</w:t>
          </w:r>
          <w:r>
            <w:rPr>
              <w:rFonts w:asciiTheme="minorHAnsi" w:hAnsiTheme="minorHAnsi" w:eastAsiaTheme="minorEastAsia" w:cstheme="minorBidi"/>
              <w:kern w:val="2"/>
              <w:sz w:val="21"/>
              <w14:ligatures w14:val="standardContextual"/>
            </w:rPr>
            <w:tab/>
          </w:r>
          <w:r>
            <w:rPr>
              <w:rStyle w:val="34"/>
            </w:rPr>
            <w:t>积极响应国家图书馆建设智慧图书馆的号召</w:t>
          </w:r>
          <w:r>
            <w:tab/>
          </w:r>
          <w:r>
            <w:fldChar w:fldCharType="begin"/>
          </w:r>
          <w:r>
            <w:instrText xml:space="preserve"> PAGEREF _Toc169871572 \h </w:instrText>
          </w:r>
          <w:r>
            <w:fldChar w:fldCharType="separate"/>
          </w:r>
          <w:r>
            <w:t>16</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"_Toc169871573" </w:instrText>
          </w:r>
          <w:r>
            <w:fldChar w:fldCharType="separate"/>
          </w:r>
          <w:r>
            <w:rPr>
              <w:rStyle w:val="34"/>
              <w:rFonts w:ascii="等线 Light" w:eastAsia="等线 Light"/>
            </w:rPr>
            <w:t>4.1.2</w:t>
          </w:r>
          <w:r>
            <w:rPr>
              <w:rFonts w:asciiTheme="minorHAnsi" w:hAnsiTheme="minorHAnsi" w:eastAsiaTheme="minorEastAsia" w:cstheme="minorBidi"/>
              <w:kern w:val="2"/>
              <w:sz w:val="21"/>
              <w14:ligatures w14:val="standardContextual"/>
            </w:rPr>
            <w:tab/>
          </w:r>
          <w:r>
            <w:rPr>
              <w:rStyle w:val="34"/>
            </w:rPr>
            <w:t>有效落实上海全面推进城市数字化转型的需要</w:t>
          </w:r>
          <w:r>
            <w:tab/>
          </w:r>
          <w:r>
            <w:fldChar w:fldCharType="begin"/>
          </w:r>
          <w:r>
            <w:instrText xml:space="preserve"> PAGEREF _Toc169871573 \h </w:instrText>
          </w:r>
          <w:r>
            <w:fldChar w:fldCharType="separate"/>
          </w:r>
          <w:r>
            <w:t>16</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"_Toc169871574" </w:instrText>
          </w:r>
          <w:r>
            <w:fldChar w:fldCharType="separate"/>
          </w:r>
          <w:r>
            <w:rPr>
              <w:rStyle w:val="34"/>
              <w:rFonts w:ascii="等线 Light" w:eastAsia="等线 Light"/>
            </w:rPr>
            <w:t>4.1.3</w:t>
          </w:r>
          <w:r>
            <w:rPr>
              <w:rFonts w:asciiTheme="minorHAnsi" w:hAnsiTheme="minorHAnsi" w:eastAsiaTheme="minorEastAsia" w:cstheme="minorBidi"/>
              <w:kern w:val="2"/>
              <w:sz w:val="21"/>
              <w14:ligatures w14:val="standardContextual"/>
            </w:rPr>
            <w:tab/>
          </w:r>
          <w:r>
            <w:rPr>
              <w:rStyle w:val="34"/>
            </w:rPr>
            <w:t>有效落实长宁区十四五规划方向</w:t>
          </w:r>
          <w:r>
            <w:tab/>
          </w:r>
          <w:r>
            <w:fldChar w:fldCharType="begin"/>
          </w:r>
          <w:r>
            <w:instrText xml:space="preserve"> PAGEREF _Toc169871574 \h </w:instrText>
          </w:r>
          <w:r>
            <w:fldChar w:fldCharType="separate"/>
          </w:r>
          <w:r>
            <w:t>17</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"_Toc169871575" </w:instrText>
          </w:r>
          <w:r>
            <w:fldChar w:fldCharType="separate"/>
          </w:r>
          <w:r>
            <w:rPr>
              <w:rStyle w:val="34"/>
              <w:rFonts w:ascii="等线 Light" w:eastAsia="等线 Light"/>
            </w:rPr>
            <w:t>4.2</w:t>
          </w:r>
          <w:r>
            <w:rPr>
              <w:rFonts w:asciiTheme="minorHAnsi" w:hAnsiTheme="minorHAnsi" w:eastAsiaTheme="minorEastAsia" w:cstheme="minorBidi"/>
              <w:kern w:val="2"/>
              <w:sz w:val="21"/>
              <w14:ligatures w14:val="standardContextual"/>
            </w:rPr>
            <w:tab/>
          </w:r>
          <w:r>
            <w:rPr>
              <w:rStyle w:val="34"/>
            </w:rPr>
            <w:t>技术可行性</w:t>
          </w:r>
          <w:r>
            <w:tab/>
          </w:r>
          <w:r>
            <w:fldChar w:fldCharType="begin"/>
          </w:r>
          <w:r>
            <w:instrText xml:space="preserve"> PAGEREF _Toc169871575 \h </w:instrText>
          </w:r>
          <w:r>
            <w:fldChar w:fldCharType="separate"/>
          </w:r>
          <w:r>
            <w:t>17</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"_Toc169871576" </w:instrText>
          </w:r>
          <w:r>
            <w:fldChar w:fldCharType="separate"/>
          </w:r>
          <w:r>
            <w:rPr>
              <w:rStyle w:val="34"/>
              <w:rFonts w:ascii="等线 Light" w:eastAsia="等线 Light"/>
            </w:rPr>
            <w:t>4.2.1</w:t>
          </w:r>
          <w:r>
            <w:rPr>
              <w:rFonts w:asciiTheme="minorHAnsi" w:hAnsiTheme="minorHAnsi" w:eastAsiaTheme="minorEastAsia" w:cstheme="minorBidi"/>
              <w:kern w:val="2"/>
              <w:sz w:val="21"/>
              <w14:ligatures w14:val="standardContextual"/>
            </w:rPr>
            <w:tab/>
          </w:r>
          <w:r>
            <w:rPr>
              <w:rStyle w:val="34"/>
            </w:rPr>
            <w:t>先进性和可扩展性</w:t>
          </w:r>
          <w:r>
            <w:tab/>
          </w:r>
          <w:r>
            <w:fldChar w:fldCharType="begin"/>
          </w:r>
          <w:r>
            <w:instrText xml:space="preserve"> PAGEREF _Toc169871576 \h </w:instrText>
          </w:r>
          <w:r>
            <w:fldChar w:fldCharType="separate"/>
          </w:r>
          <w:r>
            <w:t>17</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"_Toc169871577" </w:instrText>
          </w:r>
          <w:r>
            <w:fldChar w:fldCharType="separate"/>
          </w:r>
          <w:r>
            <w:rPr>
              <w:rStyle w:val="34"/>
              <w:rFonts w:ascii="等线 Light" w:eastAsia="等线 Light"/>
            </w:rPr>
            <w:t>4.2.2</w:t>
          </w:r>
          <w:r>
            <w:rPr>
              <w:rFonts w:asciiTheme="minorHAnsi" w:hAnsiTheme="minorHAnsi" w:eastAsiaTheme="minorEastAsia" w:cstheme="minorBidi"/>
              <w:kern w:val="2"/>
              <w:sz w:val="21"/>
              <w14:ligatures w14:val="standardContextual"/>
            </w:rPr>
            <w:tab/>
          </w:r>
          <w:r>
            <w:rPr>
              <w:rStyle w:val="34"/>
            </w:rPr>
            <w:t>实用性和便捷性</w:t>
          </w:r>
          <w:r>
            <w:tab/>
          </w:r>
          <w:r>
            <w:fldChar w:fldCharType="begin"/>
          </w:r>
          <w:r>
            <w:instrText xml:space="preserve"> PAGEREF _Toc169871577 \h </w:instrText>
          </w:r>
          <w:r>
            <w:fldChar w:fldCharType="separate"/>
          </w:r>
          <w:r>
            <w:t>18</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"_Toc169871578" </w:instrText>
          </w:r>
          <w:r>
            <w:fldChar w:fldCharType="separate"/>
          </w:r>
          <w:r>
            <w:rPr>
              <w:rStyle w:val="34"/>
              <w:rFonts w:ascii="等线 Light" w:eastAsia="等线 Light"/>
            </w:rPr>
            <w:t>4.2.3</w:t>
          </w:r>
          <w:r>
            <w:rPr>
              <w:rFonts w:asciiTheme="minorHAnsi" w:hAnsiTheme="minorHAnsi" w:eastAsiaTheme="minorEastAsia" w:cstheme="minorBidi"/>
              <w:kern w:val="2"/>
              <w:sz w:val="21"/>
              <w14:ligatures w14:val="standardContextual"/>
            </w:rPr>
            <w:tab/>
          </w:r>
          <w:r>
            <w:rPr>
              <w:rStyle w:val="34"/>
            </w:rPr>
            <w:t>可行性和可操作性</w:t>
          </w:r>
          <w:r>
            <w:tab/>
          </w:r>
          <w:r>
            <w:fldChar w:fldCharType="begin"/>
          </w:r>
          <w:r>
            <w:instrText xml:space="preserve"> PAGEREF _Toc169871578 \h </w:instrText>
          </w:r>
          <w:r>
            <w:fldChar w:fldCharType="separate"/>
          </w:r>
          <w:r>
            <w:t>18</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"_Toc169871579" </w:instrText>
          </w:r>
          <w:r>
            <w:fldChar w:fldCharType="separate"/>
          </w:r>
          <w:r>
            <w:rPr>
              <w:rStyle w:val="34"/>
              <w:rFonts w:ascii="等线 Light" w:eastAsia="等线 Light"/>
            </w:rPr>
            <w:t>4.2.4</w:t>
          </w:r>
          <w:r>
            <w:rPr>
              <w:rFonts w:asciiTheme="minorHAnsi" w:hAnsiTheme="minorHAnsi" w:eastAsiaTheme="minorEastAsia" w:cstheme="minorBidi"/>
              <w:kern w:val="2"/>
              <w:sz w:val="21"/>
              <w14:ligatures w14:val="standardContextual"/>
            </w:rPr>
            <w:tab/>
          </w:r>
          <w:r>
            <w:rPr>
              <w:rStyle w:val="34"/>
            </w:rPr>
            <w:t>经济性与安全性</w:t>
          </w:r>
          <w:r>
            <w:tab/>
          </w:r>
          <w:r>
            <w:fldChar w:fldCharType="begin"/>
          </w:r>
          <w:r>
            <w:instrText xml:space="preserve"> PAGEREF _Toc169871579 \h </w:instrText>
          </w:r>
          <w:r>
            <w:fldChar w:fldCharType="separate"/>
          </w:r>
          <w:r>
            <w:t>18</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"_Toc169871580" </w:instrText>
          </w:r>
          <w:r>
            <w:fldChar w:fldCharType="separate"/>
          </w:r>
          <w:r>
            <w:rPr>
              <w:rStyle w:val="34"/>
              <w:rFonts w:ascii="等线 Light" w:eastAsia="等线 Light"/>
            </w:rPr>
            <w:t>4.2.5</w:t>
          </w:r>
          <w:r>
            <w:rPr>
              <w:rFonts w:asciiTheme="minorHAnsi" w:hAnsiTheme="minorHAnsi" w:eastAsiaTheme="minorEastAsia" w:cstheme="minorBidi"/>
              <w:kern w:val="2"/>
              <w:sz w:val="21"/>
              <w14:ligatures w14:val="standardContextual"/>
            </w:rPr>
            <w:tab/>
          </w:r>
          <w:r>
            <w:rPr>
              <w:rStyle w:val="34"/>
            </w:rPr>
            <w:t>可靠性和合理性</w:t>
          </w:r>
          <w:r>
            <w:tab/>
          </w:r>
          <w:r>
            <w:fldChar w:fldCharType="begin"/>
          </w:r>
          <w:r>
            <w:instrText xml:space="preserve"> PAGEREF _Toc169871580 \h </w:instrText>
          </w:r>
          <w:r>
            <w:fldChar w:fldCharType="separate"/>
          </w:r>
          <w:r>
            <w:t>18</w:t>
          </w:r>
          <w:r>
            <w:fldChar w:fldCharType="end"/>
          </w:r>
          <w:r>
            <w:fldChar w:fldCharType="end"/>
          </w:r>
        </w:p>
        <w:p>
          <w:pPr>
            <w:pStyle w:val="24"/>
            <w:tabs>
              <w:tab w:val="left" w:pos="1680"/>
            </w:tabs>
            <w:rPr>
              <w:rFonts w:asciiTheme="minorHAnsi" w:hAnsiTheme="minorHAnsi" w:eastAsiaTheme="minorEastAsia" w:cstheme="minorBidi"/>
              <w:kern w:val="2"/>
              <w:sz w:val="21"/>
              <w14:ligatures w14:val="standardContextual"/>
            </w:rPr>
          </w:pPr>
          <w:r>
            <w:fldChar w:fldCharType="begin"/>
          </w:r>
          <w:r>
            <w:instrText xml:space="preserve"> HYPERLINK \l "_Toc169871581" </w:instrText>
          </w:r>
          <w:r>
            <w:fldChar w:fldCharType="separate"/>
          </w:r>
          <w:r>
            <w:rPr>
              <w:rStyle w:val="34"/>
            </w:rPr>
            <w:t>第5章</w:t>
          </w:r>
          <w:r>
            <w:rPr>
              <w:rFonts w:asciiTheme="minorHAnsi" w:hAnsiTheme="minorHAnsi" w:eastAsiaTheme="minorEastAsia" w:cstheme="minorBidi"/>
              <w:kern w:val="2"/>
              <w:sz w:val="21"/>
              <w14:ligatures w14:val="standardContextual"/>
            </w:rPr>
            <w:tab/>
          </w:r>
          <w:r>
            <w:rPr>
              <w:rStyle w:val="34"/>
            </w:rPr>
            <w:t>项目建设内容</w:t>
          </w:r>
          <w:r>
            <w:tab/>
          </w:r>
          <w:r>
            <w:fldChar w:fldCharType="begin"/>
          </w:r>
          <w:r>
            <w:instrText xml:space="preserve"> PAGEREF _Toc169871581 \h </w:instrText>
          </w:r>
          <w:r>
            <w:fldChar w:fldCharType="separate"/>
          </w:r>
          <w:r>
            <w:t>19</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"_Toc169871582" </w:instrText>
          </w:r>
          <w:r>
            <w:fldChar w:fldCharType="separate"/>
          </w:r>
          <w:r>
            <w:rPr>
              <w:rStyle w:val="34"/>
              <w:rFonts w:ascii="等线 Light" w:eastAsia="等线 Light"/>
            </w:rPr>
            <w:t>5.1</w:t>
          </w:r>
          <w:r>
            <w:rPr>
              <w:rFonts w:asciiTheme="minorHAnsi" w:hAnsiTheme="minorHAnsi" w:eastAsiaTheme="minorEastAsia" w:cstheme="minorBidi"/>
              <w:kern w:val="2"/>
              <w:sz w:val="21"/>
              <w14:ligatures w14:val="standardContextual"/>
            </w:rPr>
            <w:tab/>
          </w:r>
          <w:r>
            <w:rPr>
              <w:rStyle w:val="34"/>
            </w:rPr>
            <w:t>建设目标</w:t>
          </w:r>
          <w:r>
            <w:tab/>
          </w:r>
          <w:r>
            <w:fldChar w:fldCharType="begin"/>
          </w:r>
          <w:r>
            <w:instrText xml:space="preserve"> PAGEREF _Toc169871582 \h </w:instrText>
          </w:r>
          <w:r>
            <w:fldChar w:fldCharType="separate"/>
          </w:r>
          <w:r>
            <w:t>19</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"_Toc169871583" </w:instrText>
          </w:r>
          <w:r>
            <w:fldChar w:fldCharType="separate"/>
          </w:r>
          <w:r>
            <w:rPr>
              <w:rStyle w:val="34"/>
              <w:rFonts w:ascii="等线 Light" w:eastAsia="等线 Light"/>
            </w:rPr>
            <w:t>5.1.1</w:t>
          </w:r>
          <w:r>
            <w:rPr>
              <w:rFonts w:asciiTheme="minorHAnsi" w:hAnsiTheme="minorHAnsi" w:eastAsiaTheme="minorEastAsia" w:cstheme="minorBidi"/>
              <w:kern w:val="2"/>
              <w:sz w:val="21"/>
              <w14:ligatures w14:val="standardContextual"/>
            </w:rPr>
            <w:tab/>
          </w:r>
          <w:r>
            <w:rPr>
              <w:rStyle w:val="34"/>
            </w:rPr>
            <w:t>建设健全智慧图书馆三级架构体系</w:t>
          </w:r>
          <w:r>
            <w:tab/>
          </w:r>
          <w:r>
            <w:fldChar w:fldCharType="begin"/>
          </w:r>
          <w:r>
            <w:instrText xml:space="preserve"> PAGEREF _Toc169871583 \h </w:instrText>
          </w:r>
          <w:r>
            <w:fldChar w:fldCharType="separate"/>
          </w:r>
          <w:r>
            <w:t>19</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"_Toc169871584" </w:instrText>
          </w:r>
          <w:r>
            <w:fldChar w:fldCharType="separate"/>
          </w:r>
          <w:r>
            <w:rPr>
              <w:rStyle w:val="34"/>
              <w:rFonts w:ascii="等线 Light" w:eastAsia="等线 Light"/>
            </w:rPr>
            <w:t>5.1.2</w:t>
          </w:r>
          <w:r>
            <w:rPr>
              <w:rFonts w:asciiTheme="minorHAnsi" w:hAnsiTheme="minorHAnsi" w:eastAsiaTheme="minorEastAsia" w:cstheme="minorBidi"/>
              <w:kern w:val="2"/>
              <w:sz w:val="21"/>
              <w14:ligatures w14:val="standardContextual"/>
            </w:rPr>
            <w:tab/>
          </w:r>
          <w:r>
            <w:rPr>
              <w:rStyle w:val="34"/>
            </w:rPr>
            <w:t>激发城市公共空间文化活力</w:t>
          </w:r>
          <w:r>
            <w:tab/>
          </w:r>
          <w:r>
            <w:fldChar w:fldCharType="begin"/>
          </w:r>
          <w:r>
            <w:instrText xml:space="preserve"> PAGEREF _Toc169871584 \h </w:instrText>
          </w:r>
          <w:r>
            <w:fldChar w:fldCharType="separate"/>
          </w:r>
          <w:r>
            <w:t>19</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"_Toc169871585" </w:instrText>
          </w:r>
          <w:r>
            <w:fldChar w:fldCharType="separate"/>
          </w:r>
          <w:r>
            <w:rPr>
              <w:rStyle w:val="34"/>
              <w:rFonts w:ascii="等线 Light" w:eastAsia="等线 Light"/>
            </w:rPr>
            <w:t>5.1.3</w:t>
          </w:r>
          <w:r>
            <w:rPr>
              <w:rFonts w:asciiTheme="minorHAnsi" w:hAnsiTheme="minorHAnsi" w:eastAsiaTheme="minorEastAsia" w:cstheme="minorBidi"/>
              <w:kern w:val="2"/>
              <w:sz w:val="21"/>
              <w14:ligatures w14:val="standardContextual"/>
            </w:rPr>
            <w:tab/>
          </w:r>
          <w:r>
            <w:rPr>
              <w:rStyle w:val="34"/>
            </w:rPr>
            <w:t>构建主动推荐知识的服务体系</w:t>
          </w:r>
          <w:r>
            <w:tab/>
          </w:r>
          <w:r>
            <w:fldChar w:fldCharType="begin"/>
          </w:r>
          <w:r>
            <w:instrText xml:space="preserve"> PAGEREF _Toc169871585 \h </w:instrText>
          </w:r>
          <w:r>
            <w:fldChar w:fldCharType="separate"/>
          </w:r>
          <w:r>
            <w:t>20</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"_Toc169871586" </w:instrText>
          </w:r>
          <w:r>
            <w:fldChar w:fldCharType="separate"/>
          </w:r>
          <w:r>
            <w:rPr>
              <w:rStyle w:val="34"/>
              <w:rFonts w:ascii="等线 Light" w:eastAsia="等线 Light"/>
            </w:rPr>
            <w:t>5.2</w:t>
          </w:r>
          <w:r>
            <w:rPr>
              <w:rFonts w:asciiTheme="minorHAnsi" w:hAnsiTheme="minorHAnsi" w:eastAsiaTheme="minorEastAsia" w:cstheme="minorBidi"/>
              <w:kern w:val="2"/>
              <w:sz w:val="21"/>
              <w14:ligatures w14:val="standardContextual"/>
            </w:rPr>
            <w:tab/>
          </w:r>
          <w:r>
            <w:rPr>
              <w:rStyle w:val="34"/>
            </w:rPr>
            <w:t>总体架构</w:t>
          </w:r>
          <w:r>
            <w:tab/>
          </w:r>
          <w:r>
            <w:fldChar w:fldCharType="begin"/>
          </w:r>
          <w:r>
            <w:instrText xml:space="preserve"> PAGEREF _Toc169871586 \h </w:instrText>
          </w:r>
          <w:r>
            <w:fldChar w:fldCharType="separate"/>
          </w:r>
          <w:r>
            <w:t>20</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"_Toc169871587" </w:instrText>
          </w:r>
          <w:r>
            <w:fldChar w:fldCharType="separate"/>
          </w:r>
          <w:r>
            <w:rPr>
              <w:rStyle w:val="34"/>
              <w:rFonts w:ascii="等线 Light" w:eastAsia="等线 Light"/>
            </w:rPr>
            <w:t>5.2.1</w:t>
          </w:r>
          <w:r>
            <w:rPr>
              <w:rFonts w:asciiTheme="minorHAnsi" w:hAnsiTheme="minorHAnsi" w:eastAsiaTheme="minorEastAsia" w:cstheme="minorBidi"/>
              <w:kern w:val="2"/>
              <w:sz w:val="21"/>
              <w14:ligatures w14:val="standardContextual"/>
            </w:rPr>
            <w:tab/>
          </w:r>
          <w:r>
            <w:rPr>
              <w:rStyle w:val="34"/>
            </w:rPr>
            <w:t>总体架构设计</w:t>
          </w:r>
          <w:r>
            <w:tab/>
          </w:r>
          <w:r>
            <w:fldChar w:fldCharType="begin"/>
          </w:r>
          <w:r>
            <w:instrText xml:space="preserve"> PAGEREF _Toc169871587 \h </w:instrText>
          </w:r>
          <w:r>
            <w:fldChar w:fldCharType="separate"/>
          </w:r>
          <w:r>
            <w:t>20</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"_Toc169871588" </w:instrText>
          </w:r>
          <w:r>
            <w:fldChar w:fldCharType="separate"/>
          </w:r>
          <w:r>
            <w:rPr>
              <w:rStyle w:val="34"/>
              <w:rFonts w:ascii="等线 Light" w:eastAsia="等线 Light"/>
            </w:rPr>
            <w:t>5.2.2</w:t>
          </w:r>
          <w:r>
            <w:rPr>
              <w:rFonts w:asciiTheme="minorHAnsi" w:hAnsiTheme="minorHAnsi" w:eastAsiaTheme="minorEastAsia" w:cstheme="minorBidi"/>
              <w:kern w:val="2"/>
              <w:sz w:val="21"/>
              <w14:ligatures w14:val="standardContextual"/>
            </w:rPr>
            <w:tab/>
          </w:r>
          <w:r>
            <w:rPr>
              <w:rStyle w:val="34"/>
            </w:rPr>
            <w:t>智慧阅读服务基础能力</w:t>
          </w:r>
          <w:r>
            <w:tab/>
          </w:r>
          <w:r>
            <w:fldChar w:fldCharType="begin"/>
          </w:r>
          <w:r>
            <w:instrText xml:space="preserve"> PAGEREF _Toc169871588 \h </w:instrText>
          </w:r>
          <w:r>
            <w:fldChar w:fldCharType="separate"/>
          </w:r>
          <w:r>
            <w:t>21</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"_Toc169871589" </w:instrText>
          </w:r>
          <w:r>
            <w:fldChar w:fldCharType="separate"/>
          </w:r>
          <w:r>
            <w:rPr>
              <w:rStyle w:val="34"/>
              <w:rFonts w:ascii="等线 Light" w:eastAsia="等线 Light"/>
            </w:rPr>
            <w:t>5.2.3</w:t>
          </w:r>
          <w:r>
            <w:rPr>
              <w:rFonts w:asciiTheme="minorHAnsi" w:hAnsiTheme="minorHAnsi" w:eastAsiaTheme="minorEastAsia" w:cstheme="minorBidi"/>
              <w:kern w:val="2"/>
              <w:sz w:val="21"/>
              <w14:ligatures w14:val="standardContextual"/>
            </w:rPr>
            <w:tab/>
          </w:r>
          <w:r>
            <w:rPr>
              <w:rStyle w:val="34"/>
            </w:rPr>
            <w:t>综合管理系统定制化改造</w:t>
          </w:r>
          <w:r>
            <w:tab/>
          </w:r>
          <w:r>
            <w:fldChar w:fldCharType="begin"/>
          </w:r>
          <w:r>
            <w:instrText xml:space="preserve"> PAGEREF _Toc169871589 \h </w:instrText>
          </w:r>
          <w:r>
            <w:fldChar w:fldCharType="separate"/>
          </w:r>
          <w:r>
            <w:t>22</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"_Toc169871590" </w:instrText>
          </w:r>
          <w:r>
            <w:fldChar w:fldCharType="separate"/>
          </w:r>
          <w:r>
            <w:rPr>
              <w:rStyle w:val="34"/>
              <w:rFonts w:ascii="等线 Light" w:eastAsia="等线 Light"/>
            </w:rPr>
            <w:t>5.2.4</w:t>
          </w:r>
          <w:r>
            <w:rPr>
              <w:rFonts w:asciiTheme="minorHAnsi" w:hAnsiTheme="minorHAnsi" w:eastAsiaTheme="minorEastAsia" w:cstheme="minorBidi"/>
              <w:kern w:val="2"/>
              <w:sz w:val="21"/>
              <w14:ligatures w14:val="standardContextual"/>
            </w:rPr>
            <w:tab/>
          </w:r>
          <w:r>
            <w:rPr>
              <w:rStyle w:val="34"/>
            </w:rPr>
            <w:t>小程序定制化改造</w:t>
          </w:r>
          <w:r>
            <w:tab/>
          </w:r>
          <w:r>
            <w:fldChar w:fldCharType="begin"/>
          </w:r>
          <w:r>
            <w:instrText xml:space="preserve"> PAGEREF _Toc169871590 \h </w:instrText>
          </w:r>
          <w:r>
            <w:fldChar w:fldCharType="separate"/>
          </w:r>
          <w:r>
            <w:t>26</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"_Toc169871591" </w:instrText>
          </w:r>
          <w:r>
            <w:fldChar w:fldCharType="separate"/>
          </w:r>
          <w:r>
            <w:rPr>
              <w:rStyle w:val="34"/>
              <w:rFonts w:ascii="等线 Light" w:eastAsia="等线 Light"/>
            </w:rPr>
            <w:t>5.2.5</w:t>
          </w:r>
          <w:r>
            <w:rPr>
              <w:rFonts w:asciiTheme="minorHAnsi" w:hAnsiTheme="minorHAnsi" w:eastAsiaTheme="minorEastAsia" w:cstheme="minorBidi"/>
              <w:kern w:val="2"/>
              <w:sz w:val="21"/>
              <w14:ligatures w14:val="standardContextual"/>
            </w:rPr>
            <w:tab/>
          </w:r>
          <w:r>
            <w:rPr>
              <w:rStyle w:val="34"/>
            </w:rPr>
            <w:t>平板电脑界面定制化改造</w:t>
          </w:r>
          <w:r>
            <w:tab/>
          </w:r>
          <w:r>
            <w:fldChar w:fldCharType="begin"/>
          </w:r>
          <w:r>
            <w:instrText xml:space="preserve"> PAGEREF _Toc169871591 \h </w:instrText>
          </w:r>
          <w:r>
            <w:fldChar w:fldCharType="separate"/>
          </w:r>
          <w:r>
            <w:t>28</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"_Toc169871592" </w:instrText>
          </w:r>
          <w:r>
            <w:fldChar w:fldCharType="separate"/>
          </w:r>
          <w:r>
            <w:rPr>
              <w:rStyle w:val="34"/>
              <w:rFonts w:ascii="等线 Light" w:eastAsia="等线 Light"/>
            </w:rPr>
            <w:t>5.2.6</w:t>
          </w:r>
          <w:r>
            <w:rPr>
              <w:rFonts w:asciiTheme="minorHAnsi" w:hAnsiTheme="minorHAnsi" w:eastAsiaTheme="minorEastAsia" w:cstheme="minorBidi"/>
              <w:kern w:val="2"/>
              <w:sz w:val="21"/>
              <w14:ligatures w14:val="standardContextual"/>
            </w:rPr>
            <w:tab/>
          </w:r>
          <w:r>
            <w:rPr>
              <w:rStyle w:val="34"/>
            </w:rPr>
            <w:t>硬件设备</w:t>
          </w:r>
          <w:r>
            <w:tab/>
          </w:r>
          <w:r>
            <w:fldChar w:fldCharType="begin"/>
          </w:r>
          <w:r>
            <w:instrText xml:space="preserve"> PAGEREF _Toc169871592 \h </w:instrText>
          </w:r>
          <w:r>
            <w:fldChar w:fldCharType="separate"/>
          </w:r>
          <w:r>
            <w:t>29</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"_Toc169871593" </w:instrText>
          </w:r>
          <w:r>
            <w:fldChar w:fldCharType="separate"/>
          </w:r>
          <w:r>
            <w:rPr>
              <w:rStyle w:val="34"/>
              <w:rFonts w:ascii="等线 Light" w:eastAsia="等线 Light"/>
            </w:rPr>
            <w:t>5.3</w:t>
          </w:r>
          <w:r>
            <w:rPr>
              <w:rFonts w:asciiTheme="minorHAnsi" w:hAnsiTheme="minorHAnsi" w:eastAsiaTheme="minorEastAsia" w:cstheme="minorBidi"/>
              <w:kern w:val="2"/>
              <w:sz w:val="21"/>
              <w14:ligatures w14:val="standardContextual"/>
            </w:rPr>
            <w:tab/>
          </w:r>
          <w:r>
            <w:rPr>
              <w:rStyle w:val="34"/>
            </w:rPr>
            <w:t>政务云资源使用</w:t>
          </w:r>
          <w:r>
            <w:tab/>
          </w:r>
          <w:r>
            <w:fldChar w:fldCharType="begin"/>
          </w:r>
          <w:r>
            <w:instrText xml:space="preserve"> PAGEREF _Toc169871593 \h </w:instrText>
          </w:r>
          <w:r>
            <w:fldChar w:fldCharType="separate"/>
          </w:r>
          <w:r>
            <w:t>30</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"_Toc169871594" </w:instrText>
          </w:r>
          <w:r>
            <w:fldChar w:fldCharType="separate"/>
          </w:r>
          <w:r>
            <w:rPr>
              <w:rStyle w:val="34"/>
              <w:rFonts w:ascii="等线 Light" w:eastAsia="等线 Light"/>
            </w:rPr>
            <w:t>5.4</w:t>
          </w:r>
          <w:r>
            <w:rPr>
              <w:rFonts w:asciiTheme="minorHAnsi" w:hAnsiTheme="minorHAnsi" w:eastAsiaTheme="minorEastAsia" w:cstheme="minorBidi"/>
              <w:kern w:val="2"/>
              <w:sz w:val="21"/>
              <w14:ligatures w14:val="standardContextual"/>
            </w:rPr>
            <w:tab/>
          </w:r>
          <w:r>
            <w:rPr>
              <w:rStyle w:val="34"/>
            </w:rPr>
            <w:t>信息安全保障方案</w:t>
          </w:r>
          <w:r>
            <w:tab/>
          </w:r>
          <w:r>
            <w:fldChar w:fldCharType="begin"/>
          </w:r>
          <w:r>
            <w:instrText xml:space="preserve"> PAGEREF _Toc169871594 \h </w:instrText>
          </w:r>
          <w:r>
            <w:fldChar w:fldCharType="separate"/>
          </w:r>
          <w:r>
            <w:t>30</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"_Toc169871595" </w:instrText>
          </w:r>
          <w:r>
            <w:fldChar w:fldCharType="separate"/>
          </w:r>
          <w:r>
            <w:rPr>
              <w:rStyle w:val="34"/>
              <w:rFonts w:ascii="等线 Light" w:eastAsia="等线 Light"/>
            </w:rPr>
            <w:t>5.4.1</w:t>
          </w:r>
          <w:r>
            <w:rPr>
              <w:rFonts w:asciiTheme="minorHAnsi" w:hAnsiTheme="minorHAnsi" w:eastAsiaTheme="minorEastAsia" w:cstheme="minorBidi"/>
              <w:kern w:val="2"/>
              <w:sz w:val="21"/>
              <w14:ligatures w14:val="standardContextual"/>
            </w:rPr>
            <w:tab/>
          </w:r>
          <w:r>
            <w:rPr>
              <w:rStyle w:val="34"/>
            </w:rPr>
            <w:t>安全风险分析</w:t>
          </w:r>
          <w:r>
            <w:tab/>
          </w:r>
          <w:r>
            <w:fldChar w:fldCharType="begin"/>
          </w:r>
          <w:r>
            <w:instrText xml:space="preserve"> PAGEREF _Toc169871595 \h </w:instrText>
          </w:r>
          <w:r>
            <w:fldChar w:fldCharType="separate"/>
          </w:r>
          <w:r>
            <w:t>30</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"_Toc169871596" </w:instrText>
          </w:r>
          <w:r>
            <w:fldChar w:fldCharType="separate"/>
          </w:r>
          <w:r>
            <w:rPr>
              <w:rStyle w:val="34"/>
              <w:rFonts w:ascii="等线 Light" w:eastAsia="等线 Light"/>
            </w:rPr>
            <w:t>5.4.2</w:t>
          </w:r>
          <w:r>
            <w:rPr>
              <w:rFonts w:asciiTheme="minorHAnsi" w:hAnsiTheme="minorHAnsi" w:eastAsiaTheme="minorEastAsia" w:cstheme="minorBidi"/>
              <w:kern w:val="2"/>
              <w:sz w:val="21"/>
              <w14:ligatures w14:val="standardContextual"/>
            </w:rPr>
            <w:tab/>
          </w:r>
          <w:r>
            <w:rPr>
              <w:rStyle w:val="34"/>
            </w:rPr>
            <w:t>安全总体框架</w:t>
          </w:r>
          <w:r>
            <w:tab/>
          </w:r>
          <w:r>
            <w:fldChar w:fldCharType="begin"/>
          </w:r>
          <w:r>
            <w:instrText xml:space="preserve"> PAGEREF _Toc169871596 \h </w:instrText>
          </w:r>
          <w:r>
            <w:fldChar w:fldCharType="separate"/>
          </w:r>
          <w:r>
            <w:t>31</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"_Toc169871597" </w:instrText>
          </w:r>
          <w:r>
            <w:fldChar w:fldCharType="separate"/>
          </w:r>
          <w:r>
            <w:rPr>
              <w:rStyle w:val="34"/>
              <w:rFonts w:ascii="等线 Light" w:eastAsia="等线 Light"/>
            </w:rPr>
            <w:t>5.4.3</w:t>
          </w:r>
          <w:r>
            <w:rPr>
              <w:rFonts w:asciiTheme="minorHAnsi" w:hAnsiTheme="minorHAnsi" w:eastAsiaTheme="minorEastAsia" w:cstheme="minorBidi"/>
              <w:kern w:val="2"/>
              <w:sz w:val="21"/>
              <w14:ligatures w14:val="standardContextual"/>
            </w:rPr>
            <w:tab/>
          </w:r>
          <w:r>
            <w:rPr>
              <w:rStyle w:val="34"/>
            </w:rPr>
            <w:t>安全技术标准</w:t>
          </w:r>
          <w:r>
            <w:tab/>
          </w:r>
          <w:r>
            <w:fldChar w:fldCharType="begin"/>
          </w:r>
          <w:r>
            <w:instrText xml:space="preserve"> PAGEREF _Toc169871597 \h </w:instrText>
          </w:r>
          <w:r>
            <w:fldChar w:fldCharType="separate"/>
          </w:r>
          <w:r>
            <w:t>32</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"_Toc169871598" </w:instrText>
          </w:r>
          <w:r>
            <w:fldChar w:fldCharType="separate"/>
          </w:r>
          <w:r>
            <w:rPr>
              <w:rStyle w:val="34"/>
              <w:rFonts w:ascii="等线 Light" w:eastAsia="等线 Light"/>
            </w:rPr>
            <w:t>5.4.4</w:t>
          </w:r>
          <w:r>
            <w:rPr>
              <w:rFonts w:asciiTheme="minorHAnsi" w:hAnsiTheme="minorHAnsi" w:eastAsiaTheme="minorEastAsia" w:cstheme="minorBidi"/>
              <w:kern w:val="2"/>
              <w:sz w:val="21"/>
              <w14:ligatures w14:val="standardContextual"/>
            </w:rPr>
            <w:tab/>
          </w:r>
          <w:r>
            <w:rPr>
              <w:rStyle w:val="34"/>
            </w:rPr>
            <w:t>安全管理体系</w:t>
          </w:r>
          <w:r>
            <w:tab/>
          </w:r>
          <w:r>
            <w:fldChar w:fldCharType="begin"/>
          </w:r>
          <w:r>
            <w:instrText xml:space="preserve"> PAGEREF _Toc169871598 \h </w:instrText>
          </w:r>
          <w:r>
            <w:fldChar w:fldCharType="separate"/>
          </w:r>
          <w:r>
            <w:t>33</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"_Toc169871599" </w:instrText>
          </w:r>
          <w:r>
            <w:fldChar w:fldCharType="separate"/>
          </w:r>
          <w:r>
            <w:rPr>
              <w:rStyle w:val="34"/>
              <w:rFonts w:ascii="等线 Light" w:eastAsia="等线 Light"/>
            </w:rPr>
            <w:t>5.4.5</w:t>
          </w:r>
          <w:r>
            <w:rPr>
              <w:rFonts w:asciiTheme="minorHAnsi" w:hAnsiTheme="minorHAnsi" w:eastAsiaTheme="minorEastAsia" w:cstheme="minorBidi"/>
              <w:kern w:val="2"/>
              <w:sz w:val="21"/>
              <w14:ligatures w14:val="standardContextual"/>
            </w:rPr>
            <w:tab/>
          </w:r>
          <w:r>
            <w:rPr>
              <w:rStyle w:val="34"/>
            </w:rPr>
            <w:t>系统安全保障措施</w:t>
          </w:r>
          <w:r>
            <w:tab/>
          </w:r>
          <w:r>
            <w:fldChar w:fldCharType="begin"/>
          </w:r>
          <w:r>
            <w:instrText xml:space="preserve"> PAGEREF _Toc169871599 \h </w:instrText>
          </w:r>
          <w:r>
            <w:fldChar w:fldCharType="separate"/>
          </w:r>
          <w:r>
            <w:t>35</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"_Toc169871600" </w:instrText>
          </w:r>
          <w:r>
            <w:fldChar w:fldCharType="separate"/>
          </w:r>
          <w:r>
            <w:rPr>
              <w:rStyle w:val="34"/>
              <w:rFonts w:ascii="等线 Light" w:eastAsia="等线 Light"/>
            </w:rPr>
            <w:t>5.5</w:t>
          </w:r>
          <w:r>
            <w:rPr>
              <w:rFonts w:asciiTheme="minorHAnsi" w:hAnsiTheme="minorHAnsi" w:eastAsiaTheme="minorEastAsia" w:cstheme="minorBidi"/>
              <w:kern w:val="2"/>
              <w:sz w:val="21"/>
              <w14:ligatures w14:val="standardContextual"/>
            </w:rPr>
            <w:tab/>
          </w:r>
          <w:r>
            <w:rPr>
              <w:rStyle w:val="34"/>
            </w:rPr>
            <w:t>数据管理方案</w:t>
          </w:r>
          <w:r>
            <w:tab/>
          </w:r>
          <w:r>
            <w:fldChar w:fldCharType="begin"/>
          </w:r>
          <w:r>
            <w:instrText xml:space="preserve"> PAGEREF _Toc169871600 \h </w:instrText>
          </w:r>
          <w:r>
            <w:fldChar w:fldCharType="separate"/>
          </w:r>
          <w:r>
            <w:t>38</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"_Toc169871601" </w:instrText>
          </w:r>
          <w:r>
            <w:fldChar w:fldCharType="separate"/>
          </w:r>
          <w:r>
            <w:rPr>
              <w:rStyle w:val="34"/>
              <w:rFonts w:ascii="等线 Light" w:eastAsia="等线 Light"/>
            </w:rPr>
            <w:t>5.5.1</w:t>
          </w:r>
          <w:r>
            <w:rPr>
              <w:rFonts w:asciiTheme="minorHAnsi" w:hAnsiTheme="minorHAnsi" w:eastAsiaTheme="minorEastAsia" w:cstheme="minorBidi"/>
              <w:kern w:val="2"/>
              <w:sz w:val="21"/>
              <w14:ligatures w14:val="standardContextual"/>
            </w:rPr>
            <w:tab/>
          </w:r>
          <w:r>
            <w:rPr>
              <w:rStyle w:val="34"/>
            </w:rPr>
            <w:t>数据备份原则</w:t>
          </w:r>
          <w:r>
            <w:tab/>
          </w:r>
          <w:r>
            <w:fldChar w:fldCharType="begin"/>
          </w:r>
          <w:r>
            <w:instrText xml:space="preserve"> PAGEREF _Toc169871601 \h </w:instrText>
          </w:r>
          <w:r>
            <w:fldChar w:fldCharType="separate"/>
          </w:r>
          <w:r>
            <w:t>38</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"_Toc169871602" </w:instrText>
          </w:r>
          <w:r>
            <w:fldChar w:fldCharType="separate"/>
          </w:r>
          <w:r>
            <w:rPr>
              <w:rStyle w:val="34"/>
              <w:rFonts w:ascii="等线 Light" w:eastAsia="等线 Light"/>
            </w:rPr>
            <w:t>5.5.2</w:t>
          </w:r>
          <w:r>
            <w:rPr>
              <w:rFonts w:asciiTheme="minorHAnsi" w:hAnsiTheme="minorHAnsi" w:eastAsiaTheme="minorEastAsia" w:cstheme="minorBidi"/>
              <w:kern w:val="2"/>
              <w:sz w:val="21"/>
              <w14:ligatures w14:val="standardContextual"/>
            </w:rPr>
            <w:tab/>
          </w:r>
          <w:r>
            <w:rPr>
              <w:rStyle w:val="34"/>
            </w:rPr>
            <w:t>备份系统建设重要因素</w:t>
          </w:r>
          <w:r>
            <w:tab/>
          </w:r>
          <w:r>
            <w:fldChar w:fldCharType="begin"/>
          </w:r>
          <w:r>
            <w:instrText xml:space="preserve"> PAGEREF _Toc169871602 \h </w:instrText>
          </w:r>
          <w:r>
            <w:fldChar w:fldCharType="separate"/>
          </w:r>
          <w:r>
            <w:t>39</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"_Toc169871603" </w:instrText>
          </w:r>
          <w:r>
            <w:fldChar w:fldCharType="separate"/>
          </w:r>
          <w:r>
            <w:rPr>
              <w:rStyle w:val="34"/>
              <w:rFonts w:ascii="等线 Light" w:eastAsia="等线 Light"/>
            </w:rPr>
            <w:t>5.5.3</w:t>
          </w:r>
          <w:r>
            <w:rPr>
              <w:rFonts w:asciiTheme="minorHAnsi" w:hAnsiTheme="minorHAnsi" w:eastAsiaTheme="minorEastAsia" w:cstheme="minorBidi"/>
              <w:kern w:val="2"/>
              <w:sz w:val="21"/>
              <w14:ligatures w14:val="standardContextual"/>
            </w:rPr>
            <w:tab/>
          </w:r>
          <w:r>
            <w:rPr>
              <w:rStyle w:val="34"/>
            </w:rPr>
            <w:t>备份策略的制定</w:t>
          </w:r>
          <w:r>
            <w:tab/>
          </w:r>
          <w:r>
            <w:fldChar w:fldCharType="begin"/>
          </w:r>
          <w:r>
            <w:instrText xml:space="preserve"> PAGEREF _Toc169871603 \h </w:instrText>
          </w:r>
          <w:r>
            <w:fldChar w:fldCharType="separate"/>
          </w:r>
          <w:r>
            <w:t>39</w:t>
          </w:r>
          <w:r>
            <w:fldChar w:fldCharType="end"/>
          </w:r>
          <w:r>
            <w:fldChar w:fldCharType="end"/>
          </w:r>
        </w:p>
        <w:p>
          <w:pPr>
            <w:pStyle w:val="24"/>
            <w:tabs>
              <w:tab w:val="left" w:pos="1680"/>
            </w:tabs>
            <w:rPr>
              <w:rFonts w:asciiTheme="minorHAnsi" w:hAnsiTheme="minorHAnsi" w:eastAsiaTheme="minorEastAsia" w:cstheme="minorBidi"/>
              <w:kern w:val="2"/>
              <w:sz w:val="21"/>
              <w14:ligatures w14:val="standardContextual"/>
            </w:rPr>
          </w:pPr>
          <w:r>
            <w:fldChar w:fldCharType="begin"/>
          </w:r>
          <w:r>
            <w:instrText xml:space="preserve"> HYPERLINK \l "_Toc169871604" </w:instrText>
          </w:r>
          <w:r>
            <w:fldChar w:fldCharType="separate"/>
          </w:r>
          <w:r>
            <w:rPr>
              <w:rStyle w:val="34"/>
            </w:rPr>
            <w:t>第6章</w:t>
          </w:r>
          <w:r>
            <w:rPr>
              <w:rFonts w:asciiTheme="minorHAnsi" w:hAnsiTheme="minorHAnsi" w:eastAsiaTheme="minorEastAsia" w:cstheme="minorBidi"/>
              <w:kern w:val="2"/>
              <w:sz w:val="21"/>
              <w14:ligatures w14:val="standardContextual"/>
            </w:rPr>
            <w:tab/>
          </w:r>
          <w:r>
            <w:rPr>
              <w:rStyle w:val="34"/>
            </w:rPr>
            <w:t>项目实施进度和组织安排</w:t>
          </w:r>
          <w:r>
            <w:tab/>
          </w:r>
          <w:r>
            <w:fldChar w:fldCharType="begin"/>
          </w:r>
          <w:r>
            <w:instrText xml:space="preserve"> PAGEREF _Toc169871604 \h </w:instrText>
          </w:r>
          <w:r>
            <w:fldChar w:fldCharType="separate"/>
          </w:r>
          <w:r>
            <w:t>40</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"_Toc169871605" </w:instrText>
          </w:r>
          <w:r>
            <w:fldChar w:fldCharType="separate"/>
          </w:r>
          <w:r>
            <w:rPr>
              <w:rStyle w:val="34"/>
              <w:rFonts w:ascii="等线 Light" w:eastAsia="等线 Light"/>
            </w:rPr>
            <w:t>6.1</w:t>
          </w:r>
          <w:r>
            <w:rPr>
              <w:rFonts w:asciiTheme="minorHAnsi" w:hAnsiTheme="minorHAnsi" w:eastAsiaTheme="minorEastAsia" w:cstheme="minorBidi"/>
              <w:kern w:val="2"/>
              <w:sz w:val="21"/>
              <w14:ligatures w14:val="standardContextual"/>
            </w:rPr>
            <w:tab/>
          </w:r>
          <w:r>
            <w:rPr>
              <w:rStyle w:val="34"/>
            </w:rPr>
            <w:t>项目进度计划</w:t>
          </w:r>
          <w:r>
            <w:tab/>
          </w:r>
          <w:r>
            <w:fldChar w:fldCharType="begin"/>
          </w:r>
          <w:r>
            <w:instrText xml:space="preserve"> PAGEREF _Toc169871605 \h </w:instrText>
          </w:r>
          <w:r>
            <w:fldChar w:fldCharType="separate"/>
          </w:r>
          <w:r>
            <w:t>40</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"_Toc169871606" </w:instrText>
          </w:r>
          <w:r>
            <w:fldChar w:fldCharType="separate"/>
          </w:r>
          <w:r>
            <w:rPr>
              <w:rStyle w:val="34"/>
              <w:rFonts w:ascii="等线 Light" w:eastAsia="等线 Light"/>
            </w:rPr>
            <w:t>6.2</w:t>
          </w:r>
          <w:r>
            <w:rPr>
              <w:rFonts w:asciiTheme="minorHAnsi" w:hAnsiTheme="minorHAnsi" w:eastAsiaTheme="minorEastAsia" w:cstheme="minorBidi"/>
              <w:kern w:val="2"/>
              <w:sz w:val="21"/>
              <w14:ligatures w14:val="standardContextual"/>
            </w:rPr>
            <w:tab/>
          </w:r>
          <w:r>
            <w:rPr>
              <w:rStyle w:val="34"/>
            </w:rPr>
            <w:t>项目组织保障</w:t>
          </w:r>
          <w:r>
            <w:tab/>
          </w:r>
          <w:r>
            <w:fldChar w:fldCharType="begin"/>
          </w:r>
          <w:r>
            <w:instrText xml:space="preserve"> PAGEREF _Toc169871606 \h </w:instrText>
          </w:r>
          <w:r>
            <w:fldChar w:fldCharType="separate"/>
          </w:r>
          <w:r>
            <w:t>40</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"_Toc169871607" </w:instrText>
          </w:r>
          <w:r>
            <w:fldChar w:fldCharType="separate"/>
          </w:r>
          <w:r>
            <w:rPr>
              <w:rStyle w:val="34"/>
              <w:rFonts w:ascii="等线 Light" w:eastAsia="等线 Light"/>
            </w:rPr>
            <w:t>6.2.1</w:t>
          </w:r>
          <w:r>
            <w:rPr>
              <w:rFonts w:asciiTheme="minorHAnsi" w:hAnsiTheme="minorHAnsi" w:eastAsiaTheme="minorEastAsia" w:cstheme="minorBidi"/>
              <w:kern w:val="2"/>
              <w:sz w:val="21"/>
              <w14:ligatures w14:val="standardContextual"/>
            </w:rPr>
            <w:tab/>
          </w:r>
          <w:r>
            <w:rPr>
              <w:rStyle w:val="34"/>
            </w:rPr>
            <w:t>领导机构</w:t>
          </w:r>
          <w:r>
            <w:tab/>
          </w:r>
          <w:r>
            <w:fldChar w:fldCharType="begin"/>
          </w:r>
          <w:r>
            <w:instrText xml:space="preserve"> PAGEREF _Toc169871607 \h </w:instrText>
          </w:r>
          <w:r>
            <w:fldChar w:fldCharType="separate"/>
          </w:r>
          <w:r>
            <w:t>40</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"_Toc169871608" </w:instrText>
          </w:r>
          <w:r>
            <w:fldChar w:fldCharType="separate"/>
          </w:r>
          <w:r>
            <w:rPr>
              <w:rStyle w:val="34"/>
              <w:rFonts w:ascii="等线 Light" w:eastAsia="等线 Light"/>
            </w:rPr>
            <w:t>6.2.2</w:t>
          </w:r>
          <w:r>
            <w:rPr>
              <w:rFonts w:asciiTheme="minorHAnsi" w:hAnsiTheme="minorHAnsi" w:eastAsiaTheme="minorEastAsia" w:cstheme="minorBidi"/>
              <w:kern w:val="2"/>
              <w:sz w:val="21"/>
              <w14:ligatures w14:val="standardContextual"/>
            </w:rPr>
            <w:tab/>
          </w:r>
          <w:r>
            <w:rPr>
              <w:rStyle w:val="34"/>
            </w:rPr>
            <w:t>运行维护方式</w:t>
          </w:r>
          <w:r>
            <w:tab/>
          </w:r>
          <w:r>
            <w:fldChar w:fldCharType="begin"/>
          </w:r>
          <w:r>
            <w:instrText xml:space="preserve"> PAGEREF _Toc169871608 \h </w:instrText>
          </w:r>
          <w:r>
            <w:fldChar w:fldCharType="separate"/>
          </w:r>
          <w:r>
            <w:t>41</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"_Toc169871609" </w:instrText>
          </w:r>
          <w:r>
            <w:fldChar w:fldCharType="separate"/>
          </w:r>
          <w:r>
            <w:rPr>
              <w:rStyle w:val="34"/>
              <w:rFonts w:ascii="等线 Light" w:eastAsia="等线 Light"/>
            </w:rPr>
            <w:t>6.2.3</w:t>
          </w:r>
          <w:r>
            <w:rPr>
              <w:rFonts w:asciiTheme="minorHAnsi" w:hAnsiTheme="minorHAnsi" w:eastAsiaTheme="minorEastAsia" w:cstheme="minorBidi"/>
              <w:kern w:val="2"/>
              <w:sz w:val="21"/>
              <w14:ligatures w14:val="standardContextual"/>
            </w:rPr>
            <w:tab/>
          </w:r>
          <w:r>
            <w:rPr>
              <w:rStyle w:val="34"/>
            </w:rPr>
            <w:t>相关管理制度</w:t>
          </w:r>
          <w:r>
            <w:tab/>
          </w:r>
          <w:r>
            <w:fldChar w:fldCharType="begin"/>
          </w:r>
          <w:r>
            <w:instrText xml:space="preserve"> PAGEREF _Toc169871609 \h </w:instrText>
          </w:r>
          <w:r>
            <w:fldChar w:fldCharType="separate"/>
          </w:r>
          <w:r>
            <w:t>43</w:t>
          </w:r>
          <w:r>
            <w:fldChar w:fldCharType="end"/>
          </w:r>
          <w:r>
            <w:fldChar w:fldCharType="end"/>
          </w:r>
        </w:p>
        <w:p>
          <w:pPr>
            <w:pStyle w:val="24"/>
            <w:tabs>
              <w:tab w:val="left" w:pos="1680"/>
            </w:tabs>
            <w:rPr>
              <w:rFonts w:asciiTheme="minorHAnsi" w:hAnsiTheme="minorHAnsi" w:eastAsiaTheme="minorEastAsia" w:cstheme="minorBidi"/>
              <w:kern w:val="2"/>
              <w:sz w:val="21"/>
              <w14:ligatures w14:val="standardContextual"/>
            </w:rPr>
          </w:pPr>
          <w:r>
            <w:fldChar w:fldCharType="begin"/>
          </w:r>
          <w:r>
            <w:instrText xml:space="preserve"> HYPERLINK \l "_Toc169871610" </w:instrText>
          </w:r>
          <w:r>
            <w:fldChar w:fldCharType="separate"/>
          </w:r>
          <w:r>
            <w:rPr>
              <w:rStyle w:val="34"/>
            </w:rPr>
            <w:t>第7章</w:t>
          </w:r>
          <w:r>
            <w:rPr>
              <w:rFonts w:asciiTheme="minorHAnsi" w:hAnsiTheme="minorHAnsi" w:eastAsiaTheme="minorEastAsia" w:cstheme="minorBidi"/>
              <w:kern w:val="2"/>
              <w:sz w:val="21"/>
              <w14:ligatures w14:val="standardContextual"/>
            </w:rPr>
            <w:tab/>
          </w:r>
          <w:r>
            <w:rPr>
              <w:rStyle w:val="34"/>
            </w:rPr>
            <w:t>项目风险及控制措施</w:t>
          </w:r>
          <w:r>
            <w:tab/>
          </w:r>
          <w:r>
            <w:fldChar w:fldCharType="begin"/>
          </w:r>
          <w:r>
            <w:instrText xml:space="preserve"> PAGEREF _Toc169871610 \h </w:instrText>
          </w:r>
          <w:r>
            <w:fldChar w:fldCharType="separate"/>
          </w:r>
          <w:r>
            <w:t>45</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"_Toc169871611" </w:instrText>
          </w:r>
          <w:r>
            <w:fldChar w:fldCharType="separate"/>
          </w:r>
          <w:r>
            <w:rPr>
              <w:rStyle w:val="34"/>
              <w:rFonts w:ascii="等线 Light" w:eastAsia="等线 Light"/>
            </w:rPr>
            <w:t>7.1</w:t>
          </w:r>
          <w:r>
            <w:rPr>
              <w:rFonts w:asciiTheme="minorHAnsi" w:hAnsiTheme="minorHAnsi" w:eastAsiaTheme="minorEastAsia" w:cstheme="minorBidi"/>
              <w:kern w:val="2"/>
              <w:sz w:val="21"/>
              <w14:ligatures w14:val="standardContextual"/>
            </w:rPr>
            <w:tab/>
          </w:r>
          <w:r>
            <w:rPr>
              <w:rStyle w:val="34"/>
            </w:rPr>
            <w:t>项目实施的外部风险及控制措施</w:t>
          </w:r>
          <w:r>
            <w:tab/>
          </w:r>
          <w:r>
            <w:fldChar w:fldCharType="begin"/>
          </w:r>
          <w:r>
            <w:instrText xml:space="preserve"> PAGEREF _Toc169871611 \h </w:instrText>
          </w:r>
          <w:r>
            <w:fldChar w:fldCharType="separate"/>
          </w:r>
          <w:r>
            <w:t>45</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"_Toc169871612" </w:instrText>
          </w:r>
          <w:r>
            <w:fldChar w:fldCharType="separate"/>
          </w:r>
          <w:r>
            <w:rPr>
              <w:rStyle w:val="34"/>
              <w:rFonts w:ascii="等线 Light" w:eastAsia="等线 Light"/>
            </w:rPr>
            <w:t>7.1.1</w:t>
          </w:r>
          <w:r>
            <w:rPr>
              <w:rFonts w:asciiTheme="minorHAnsi" w:hAnsiTheme="minorHAnsi" w:eastAsiaTheme="minorEastAsia" w:cstheme="minorBidi"/>
              <w:kern w:val="2"/>
              <w:sz w:val="21"/>
              <w14:ligatures w14:val="standardContextual"/>
            </w:rPr>
            <w:tab/>
          </w:r>
          <w:r>
            <w:rPr>
              <w:rStyle w:val="34"/>
            </w:rPr>
            <w:t>外部风险识别</w:t>
          </w:r>
          <w:r>
            <w:tab/>
          </w:r>
          <w:r>
            <w:fldChar w:fldCharType="begin"/>
          </w:r>
          <w:r>
            <w:instrText xml:space="preserve"> PAGEREF _Toc169871612 \h </w:instrText>
          </w:r>
          <w:r>
            <w:fldChar w:fldCharType="separate"/>
          </w:r>
          <w:r>
            <w:t>45</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"_Toc169871613" </w:instrText>
          </w:r>
          <w:r>
            <w:fldChar w:fldCharType="separate"/>
          </w:r>
          <w:r>
            <w:rPr>
              <w:rStyle w:val="34"/>
              <w:rFonts w:ascii="等线 Light" w:eastAsia="等线 Light"/>
            </w:rPr>
            <w:t>7.1.2</w:t>
          </w:r>
          <w:r>
            <w:rPr>
              <w:rFonts w:asciiTheme="minorHAnsi" w:hAnsiTheme="minorHAnsi" w:eastAsiaTheme="minorEastAsia" w:cstheme="minorBidi"/>
              <w:kern w:val="2"/>
              <w:sz w:val="21"/>
              <w14:ligatures w14:val="standardContextual"/>
            </w:rPr>
            <w:tab/>
          </w:r>
          <w:r>
            <w:rPr>
              <w:rStyle w:val="34"/>
            </w:rPr>
            <w:t>外部风险控制措施</w:t>
          </w:r>
          <w:r>
            <w:tab/>
          </w:r>
          <w:r>
            <w:fldChar w:fldCharType="begin"/>
          </w:r>
          <w:r>
            <w:instrText xml:space="preserve"> PAGEREF _Toc169871613 \h </w:instrText>
          </w:r>
          <w:r>
            <w:fldChar w:fldCharType="separate"/>
          </w:r>
          <w:r>
            <w:t>46</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"_Toc169871614" </w:instrText>
          </w:r>
          <w:r>
            <w:fldChar w:fldCharType="separate"/>
          </w:r>
          <w:r>
            <w:rPr>
              <w:rStyle w:val="34"/>
              <w:rFonts w:ascii="等线 Light" w:eastAsia="等线 Light"/>
            </w:rPr>
            <w:t>7.1.3</w:t>
          </w:r>
          <w:r>
            <w:rPr>
              <w:rFonts w:asciiTheme="minorHAnsi" w:hAnsiTheme="minorHAnsi" w:eastAsiaTheme="minorEastAsia" w:cstheme="minorBidi"/>
              <w:kern w:val="2"/>
              <w:sz w:val="21"/>
              <w14:ligatures w14:val="standardContextual"/>
            </w:rPr>
            <w:tab/>
          </w:r>
          <w:r>
            <w:rPr>
              <w:rStyle w:val="34"/>
            </w:rPr>
            <w:t>内部风险控制措施</w:t>
          </w:r>
          <w:r>
            <w:tab/>
          </w:r>
          <w:r>
            <w:fldChar w:fldCharType="begin"/>
          </w:r>
          <w:r>
            <w:instrText xml:space="preserve"> PAGEREF _Toc169871614 \h </w:instrText>
          </w:r>
          <w:r>
            <w:fldChar w:fldCharType="separate"/>
          </w:r>
          <w:r>
            <w:t>46</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"_Toc169871615" </w:instrText>
          </w:r>
          <w:r>
            <w:fldChar w:fldCharType="separate"/>
          </w:r>
          <w:r>
            <w:rPr>
              <w:rStyle w:val="34"/>
              <w:rFonts w:ascii="等线 Light" w:eastAsia="等线 Light"/>
            </w:rPr>
            <w:t>7.2</w:t>
          </w:r>
          <w:r>
            <w:rPr>
              <w:rFonts w:asciiTheme="minorHAnsi" w:hAnsiTheme="minorHAnsi" w:eastAsiaTheme="minorEastAsia" w:cstheme="minorBidi"/>
              <w:kern w:val="2"/>
              <w:sz w:val="21"/>
              <w14:ligatures w14:val="standardContextual"/>
            </w:rPr>
            <w:tab/>
          </w:r>
          <w:r>
            <w:rPr>
              <w:rStyle w:val="34"/>
            </w:rPr>
            <w:t>项目实施的内部风险及控制措施</w:t>
          </w:r>
          <w:r>
            <w:tab/>
          </w:r>
          <w:r>
            <w:fldChar w:fldCharType="begin"/>
          </w:r>
          <w:r>
            <w:instrText xml:space="preserve"> PAGEREF _Toc169871615 \h </w:instrText>
          </w:r>
          <w:r>
            <w:fldChar w:fldCharType="separate"/>
          </w:r>
          <w:r>
            <w:t>48</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"_Toc169871616" </w:instrText>
          </w:r>
          <w:r>
            <w:fldChar w:fldCharType="separate"/>
          </w:r>
          <w:r>
            <w:rPr>
              <w:rStyle w:val="34"/>
              <w:rFonts w:ascii="等线 Light" w:eastAsia="等线 Light"/>
            </w:rPr>
            <w:t>7.2.1</w:t>
          </w:r>
          <w:r>
            <w:rPr>
              <w:rFonts w:asciiTheme="minorHAnsi" w:hAnsiTheme="minorHAnsi" w:eastAsiaTheme="minorEastAsia" w:cstheme="minorBidi"/>
              <w:kern w:val="2"/>
              <w:sz w:val="21"/>
              <w14:ligatures w14:val="standardContextual"/>
            </w:rPr>
            <w:tab/>
          </w:r>
          <w:r>
            <w:rPr>
              <w:rStyle w:val="34"/>
            </w:rPr>
            <w:t>内部风险识别</w:t>
          </w:r>
          <w:r>
            <w:tab/>
          </w:r>
          <w:r>
            <w:fldChar w:fldCharType="begin"/>
          </w:r>
          <w:r>
            <w:instrText xml:space="preserve"> PAGEREF _Toc169871616 \h </w:instrText>
          </w:r>
          <w:r>
            <w:fldChar w:fldCharType="separate"/>
          </w:r>
          <w:r>
            <w:t>48</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"_Toc169871617" </w:instrText>
          </w:r>
          <w:r>
            <w:fldChar w:fldCharType="separate"/>
          </w:r>
          <w:r>
            <w:rPr>
              <w:rStyle w:val="34"/>
              <w:rFonts w:ascii="等线 Light" w:eastAsia="等线 Light"/>
            </w:rPr>
            <w:t>7.3</w:t>
          </w:r>
          <w:r>
            <w:rPr>
              <w:rFonts w:asciiTheme="minorHAnsi" w:hAnsiTheme="minorHAnsi" w:eastAsiaTheme="minorEastAsia" w:cstheme="minorBidi"/>
              <w:kern w:val="2"/>
              <w:sz w:val="21"/>
              <w14:ligatures w14:val="standardContextual"/>
            </w:rPr>
            <w:tab/>
          </w:r>
          <w:r>
            <w:rPr>
              <w:rStyle w:val="34"/>
            </w:rPr>
            <w:t>项目长期运行风险及控制措施</w:t>
          </w:r>
          <w:r>
            <w:tab/>
          </w:r>
          <w:r>
            <w:fldChar w:fldCharType="begin"/>
          </w:r>
          <w:r>
            <w:instrText xml:space="preserve"> PAGEREF _Toc169871617 \h </w:instrText>
          </w:r>
          <w:r>
            <w:fldChar w:fldCharType="separate"/>
          </w:r>
          <w:r>
            <w:t>49</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"_Toc169871618" </w:instrText>
          </w:r>
          <w:r>
            <w:fldChar w:fldCharType="separate"/>
          </w:r>
          <w:r>
            <w:rPr>
              <w:rStyle w:val="34"/>
              <w:rFonts w:ascii="等线 Light" w:eastAsia="等线 Light"/>
            </w:rPr>
            <w:t>7.3.1</w:t>
          </w:r>
          <w:r>
            <w:rPr>
              <w:rFonts w:asciiTheme="minorHAnsi" w:hAnsiTheme="minorHAnsi" w:eastAsiaTheme="minorEastAsia" w:cstheme="minorBidi"/>
              <w:kern w:val="2"/>
              <w:sz w:val="21"/>
              <w14:ligatures w14:val="standardContextual"/>
            </w:rPr>
            <w:tab/>
          </w:r>
          <w:r>
            <w:rPr>
              <w:rStyle w:val="34"/>
            </w:rPr>
            <w:t>长期风险识别</w:t>
          </w:r>
          <w:r>
            <w:tab/>
          </w:r>
          <w:r>
            <w:fldChar w:fldCharType="begin"/>
          </w:r>
          <w:r>
            <w:instrText xml:space="preserve"> PAGEREF _Toc169871618 \h </w:instrText>
          </w:r>
          <w:r>
            <w:fldChar w:fldCharType="separate"/>
          </w:r>
          <w:r>
            <w:t>49</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"_Toc169871619" </w:instrText>
          </w:r>
          <w:r>
            <w:fldChar w:fldCharType="separate"/>
          </w:r>
          <w:r>
            <w:rPr>
              <w:rStyle w:val="34"/>
              <w:rFonts w:ascii="等线 Light" w:eastAsia="等线 Light"/>
            </w:rPr>
            <w:t>7.3.2</w:t>
          </w:r>
          <w:r>
            <w:rPr>
              <w:rFonts w:asciiTheme="minorHAnsi" w:hAnsiTheme="minorHAnsi" w:eastAsiaTheme="minorEastAsia" w:cstheme="minorBidi"/>
              <w:kern w:val="2"/>
              <w:sz w:val="21"/>
              <w14:ligatures w14:val="standardContextual"/>
            </w:rPr>
            <w:tab/>
          </w:r>
          <w:r>
            <w:rPr>
              <w:rStyle w:val="34"/>
            </w:rPr>
            <w:t>长期风险控制措施</w:t>
          </w:r>
          <w:r>
            <w:tab/>
          </w:r>
          <w:r>
            <w:fldChar w:fldCharType="begin"/>
          </w:r>
          <w:r>
            <w:instrText xml:space="preserve"> PAGEREF _Toc169871619 \h </w:instrText>
          </w:r>
          <w:r>
            <w:fldChar w:fldCharType="separate"/>
          </w:r>
          <w:r>
            <w:t>50</w:t>
          </w:r>
          <w:r>
            <w:fldChar w:fldCharType="end"/>
          </w:r>
          <w:r>
            <w:fldChar w:fldCharType="end"/>
          </w:r>
        </w:p>
        <w:p>
          <w:pPr>
            <w:pStyle w:val="24"/>
            <w:tabs>
              <w:tab w:val="left" w:pos="1680"/>
            </w:tabs>
            <w:rPr>
              <w:rFonts w:asciiTheme="minorHAnsi" w:hAnsiTheme="minorHAnsi" w:eastAsiaTheme="minorEastAsia" w:cstheme="minorBidi"/>
              <w:kern w:val="2"/>
              <w:sz w:val="21"/>
              <w14:ligatures w14:val="standardContextual"/>
            </w:rPr>
          </w:pPr>
          <w:r>
            <w:fldChar w:fldCharType="begin"/>
          </w:r>
          <w:r>
            <w:instrText xml:space="preserve"> HYPERLINK \l "_Toc169871620" </w:instrText>
          </w:r>
          <w:r>
            <w:fldChar w:fldCharType="separate"/>
          </w:r>
          <w:r>
            <w:rPr>
              <w:rStyle w:val="34"/>
            </w:rPr>
            <w:t>第8章</w:t>
          </w:r>
          <w:r>
            <w:rPr>
              <w:rFonts w:asciiTheme="minorHAnsi" w:hAnsiTheme="minorHAnsi" w:eastAsiaTheme="minorEastAsia" w:cstheme="minorBidi"/>
              <w:kern w:val="2"/>
              <w:sz w:val="21"/>
              <w14:ligatures w14:val="standardContextual"/>
            </w:rPr>
            <w:tab/>
          </w:r>
          <w:r>
            <w:rPr>
              <w:rStyle w:val="34"/>
            </w:rPr>
            <w:t>总投资详细估算</w:t>
          </w:r>
          <w:r>
            <w:tab/>
          </w:r>
          <w:r>
            <w:fldChar w:fldCharType="begin"/>
          </w:r>
          <w:r>
            <w:instrText xml:space="preserve"> PAGEREF _Toc169871620 \h </w:instrText>
          </w:r>
          <w:r>
            <w:fldChar w:fldCharType="separate"/>
          </w:r>
          <w:r>
            <w:t>52</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"_Toc169871621" </w:instrText>
          </w:r>
          <w:r>
            <w:fldChar w:fldCharType="separate"/>
          </w:r>
          <w:r>
            <w:rPr>
              <w:rStyle w:val="34"/>
              <w:rFonts w:ascii="等线 Light" w:eastAsia="等线 Light"/>
            </w:rPr>
            <w:t>8.1</w:t>
          </w:r>
          <w:r>
            <w:rPr>
              <w:rFonts w:asciiTheme="minorHAnsi" w:hAnsiTheme="minorHAnsi" w:eastAsiaTheme="minorEastAsia" w:cstheme="minorBidi"/>
              <w:kern w:val="2"/>
              <w:sz w:val="21"/>
              <w14:ligatures w14:val="standardContextual"/>
            </w:rPr>
            <w:tab/>
          </w:r>
          <w:r>
            <w:rPr>
              <w:rStyle w:val="34"/>
            </w:rPr>
            <w:t>投资估算概述</w:t>
          </w:r>
          <w:r>
            <w:tab/>
          </w:r>
          <w:r>
            <w:fldChar w:fldCharType="begin"/>
          </w:r>
          <w:r>
            <w:instrText xml:space="preserve"> PAGEREF _Toc169871621 \h </w:instrText>
          </w:r>
          <w:r>
            <w:fldChar w:fldCharType="separate"/>
          </w:r>
          <w:r>
            <w:t>52</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"_Toc169871622" </w:instrText>
          </w:r>
          <w:r>
            <w:fldChar w:fldCharType="separate"/>
          </w:r>
          <w:r>
            <w:rPr>
              <w:rStyle w:val="34"/>
              <w:rFonts w:ascii="等线 Light" w:eastAsia="等线 Light"/>
            </w:rPr>
            <w:t>8.2</w:t>
          </w:r>
          <w:r>
            <w:rPr>
              <w:rFonts w:asciiTheme="minorHAnsi" w:hAnsiTheme="minorHAnsi" w:eastAsiaTheme="minorEastAsia" w:cstheme="minorBidi"/>
              <w:kern w:val="2"/>
              <w:sz w:val="21"/>
              <w14:ligatures w14:val="standardContextual"/>
            </w:rPr>
            <w:tab/>
          </w:r>
          <w:r>
            <w:rPr>
              <w:rStyle w:val="34"/>
            </w:rPr>
            <w:t>投资估算明细</w:t>
          </w:r>
          <w:r>
            <w:tab/>
          </w:r>
          <w:r>
            <w:fldChar w:fldCharType="begin"/>
          </w:r>
          <w:r>
            <w:instrText xml:space="preserve"> PAGEREF _Toc169871622 \h </w:instrText>
          </w:r>
          <w:r>
            <w:fldChar w:fldCharType="separate"/>
          </w:r>
          <w:r>
            <w:t>53</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"_Toc169871623" </w:instrText>
          </w:r>
          <w:r>
            <w:fldChar w:fldCharType="separate"/>
          </w:r>
          <w:r>
            <w:rPr>
              <w:rStyle w:val="34"/>
              <w:rFonts w:ascii="等线 Light" w:eastAsia="等线 Light"/>
            </w:rPr>
            <w:t>8.2.1</w:t>
          </w:r>
          <w:r>
            <w:rPr>
              <w:rFonts w:asciiTheme="minorHAnsi" w:hAnsiTheme="minorHAnsi" w:eastAsiaTheme="minorEastAsia" w:cstheme="minorBidi"/>
              <w:kern w:val="2"/>
              <w:sz w:val="21"/>
              <w14:ligatures w14:val="standardContextual"/>
            </w:rPr>
            <w:tab/>
          </w:r>
          <w:r>
            <w:rPr>
              <w:rStyle w:val="34"/>
            </w:rPr>
            <w:t>软件价格拆分明细表</w:t>
          </w:r>
          <w:r>
            <w:tab/>
          </w:r>
          <w:r>
            <w:fldChar w:fldCharType="begin"/>
          </w:r>
          <w:r>
            <w:instrText xml:space="preserve"> PAGEREF _Toc169871623 \h </w:instrText>
          </w:r>
          <w:r>
            <w:fldChar w:fldCharType="separate"/>
          </w:r>
          <w:r>
            <w:t>53</w:t>
          </w:r>
          <w:r>
            <w:fldChar w:fldCharType="end"/>
          </w:r>
          <w:r>
            <w:fldChar w:fldCharType="end"/>
          </w:r>
        </w:p>
        <w:p>
          <w:pPr>
            <w:pStyle w:val="18"/>
            <w:tabs>
              <w:tab w:val="left" w:pos="210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"_Toc169871624" </w:instrText>
          </w:r>
          <w:r>
            <w:fldChar w:fldCharType="separate"/>
          </w:r>
          <w:r>
            <w:rPr>
              <w:rStyle w:val="34"/>
              <w:rFonts w:ascii="等线 Light" w:eastAsia="等线 Light"/>
            </w:rPr>
            <w:t>8.2.2</w:t>
          </w:r>
          <w:r>
            <w:rPr>
              <w:rFonts w:asciiTheme="minorHAnsi" w:hAnsiTheme="minorHAnsi" w:eastAsiaTheme="minorEastAsia" w:cstheme="minorBidi"/>
              <w:kern w:val="2"/>
              <w:sz w:val="21"/>
              <w14:ligatures w14:val="standardContextual"/>
            </w:rPr>
            <w:tab/>
          </w:r>
          <w:r>
            <w:rPr>
              <w:rStyle w:val="34"/>
            </w:rPr>
            <w:t>硬件价格明细表</w:t>
          </w:r>
          <w:r>
            <w:tab/>
          </w:r>
          <w:r>
            <w:fldChar w:fldCharType="begin"/>
          </w:r>
          <w:r>
            <w:instrText xml:space="preserve"> PAGEREF _Toc169871624 \h </w:instrText>
          </w:r>
          <w:r>
            <w:fldChar w:fldCharType="separate"/>
          </w:r>
          <w:r>
            <w:t>54</w:t>
          </w:r>
          <w:r>
            <w:fldChar w:fldCharType="end"/>
          </w:r>
          <w:r>
            <w:fldChar w:fldCharType="end"/>
          </w:r>
        </w:p>
        <w:p>
          <w:pPr>
            <w:pStyle w:val="24"/>
            <w:tabs>
              <w:tab w:val="left" w:pos="1680"/>
            </w:tabs>
            <w:rPr>
              <w:rFonts w:asciiTheme="minorHAnsi" w:hAnsiTheme="minorHAnsi" w:eastAsiaTheme="minorEastAsia" w:cstheme="minorBidi"/>
              <w:kern w:val="2"/>
              <w:sz w:val="21"/>
              <w14:ligatures w14:val="standardContextual"/>
            </w:rPr>
          </w:pPr>
          <w:r>
            <w:fldChar w:fldCharType="begin"/>
          </w:r>
          <w:r>
            <w:instrText xml:space="preserve"> HYPERLINK \l "_Toc169871625" </w:instrText>
          </w:r>
          <w:r>
            <w:fldChar w:fldCharType="separate"/>
          </w:r>
          <w:r>
            <w:rPr>
              <w:rStyle w:val="34"/>
            </w:rPr>
            <w:t>第9章</w:t>
          </w:r>
          <w:r>
            <w:rPr>
              <w:rFonts w:asciiTheme="minorHAnsi" w:hAnsiTheme="minorHAnsi" w:eastAsiaTheme="minorEastAsia" w:cstheme="minorBidi"/>
              <w:kern w:val="2"/>
              <w:sz w:val="21"/>
              <w14:ligatures w14:val="standardContextual"/>
            </w:rPr>
            <w:tab/>
          </w:r>
          <w:r>
            <w:rPr>
              <w:rStyle w:val="34"/>
            </w:rPr>
            <w:t>项目经济和社会效益</w:t>
          </w:r>
          <w:r>
            <w:tab/>
          </w:r>
          <w:r>
            <w:fldChar w:fldCharType="begin"/>
          </w:r>
          <w:r>
            <w:instrText xml:space="preserve"> PAGEREF _Toc169871625 \h </w:instrText>
          </w:r>
          <w:r>
            <w:fldChar w:fldCharType="separate"/>
          </w:r>
          <w:r>
            <w:t>55</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"_Toc169871626" </w:instrText>
          </w:r>
          <w:r>
            <w:fldChar w:fldCharType="separate"/>
          </w:r>
          <w:r>
            <w:rPr>
              <w:rStyle w:val="34"/>
              <w:rFonts w:ascii="等线 Light" w:eastAsia="等线 Light"/>
            </w:rPr>
            <w:t>9.1</w:t>
          </w:r>
          <w:r>
            <w:rPr>
              <w:rFonts w:asciiTheme="minorHAnsi" w:hAnsiTheme="minorHAnsi" w:eastAsiaTheme="minorEastAsia" w:cstheme="minorBidi"/>
              <w:kern w:val="2"/>
              <w:sz w:val="21"/>
              <w14:ligatures w14:val="standardContextual"/>
            </w:rPr>
            <w:tab/>
          </w:r>
          <w:r>
            <w:rPr>
              <w:rStyle w:val="34"/>
            </w:rPr>
            <w:t>经济效益</w:t>
          </w:r>
          <w:r>
            <w:tab/>
          </w:r>
          <w:r>
            <w:fldChar w:fldCharType="begin"/>
          </w:r>
          <w:r>
            <w:instrText xml:space="preserve"> PAGEREF _Toc169871626 \h </w:instrText>
          </w:r>
          <w:r>
            <w:fldChar w:fldCharType="separate"/>
          </w:r>
          <w:r>
            <w:t>55</w:t>
          </w:r>
          <w:r>
            <w:fldChar w:fldCharType="end"/>
          </w:r>
          <w:r>
            <w:fldChar w:fldCharType="end"/>
          </w:r>
        </w:p>
        <w:p>
          <w:pPr>
            <w:pStyle w:val="27"/>
            <w:tabs>
              <w:tab w:val="left" w:pos="1680"/>
              <w:tab w:val="right" w:leader="dot" w:pos="8296"/>
            </w:tabs>
            <w:rPr>
              <w:rFonts w:asciiTheme="minorHAnsi" w:hAnsiTheme="minorHAnsi" w:eastAsiaTheme="minorEastAsia" w:cstheme="minorBidi"/>
              <w:kern w:val="2"/>
              <w:sz w:val="21"/>
              <w14:ligatures w14:val="standardContextual"/>
            </w:rPr>
          </w:pPr>
          <w:r>
            <w:fldChar w:fldCharType="begin"/>
          </w:r>
          <w:r>
            <w:instrText xml:space="preserve"> HYPERLINK \l "_Toc169871627" </w:instrText>
          </w:r>
          <w:r>
            <w:fldChar w:fldCharType="separate"/>
          </w:r>
          <w:r>
            <w:rPr>
              <w:rStyle w:val="34"/>
              <w:rFonts w:ascii="等线 Light" w:eastAsia="等线 Light"/>
            </w:rPr>
            <w:t>9.2</w:t>
          </w:r>
          <w:r>
            <w:rPr>
              <w:rFonts w:asciiTheme="minorHAnsi" w:hAnsiTheme="minorHAnsi" w:eastAsiaTheme="minorEastAsia" w:cstheme="minorBidi"/>
              <w:kern w:val="2"/>
              <w:sz w:val="21"/>
              <w14:ligatures w14:val="standardContextual"/>
            </w:rPr>
            <w:tab/>
          </w:r>
          <w:r>
            <w:rPr>
              <w:rStyle w:val="34"/>
            </w:rPr>
            <w:t>社会效益</w:t>
          </w:r>
          <w:r>
            <w:tab/>
          </w:r>
          <w:r>
            <w:fldChar w:fldCharType="begin"/>
          </w:r>
          <w:r>
            <w:instrText xml:space="preserve"> PAGEREF _Toc169871627 \h </w:instrText>
          </w:r>
          <w:r>
            <w:fldChar w:fldCharType="separate"/>
          </w:r>
          <w:r>
            <w:t>55</w:t>
          </w:r>
          <w:r>
            <w:fldChar w:fldCharType="end"/>
          </w:r>
          <w:r>
            <w:fldChar w:fldCharType="end"/>
          </w:r>
        </w:p>
        <w:p>
          <w:r>
            <w:rPr>
              <w:rFonts w:ascii="仿宋" w:hAnsi="仿宋" w:eastAsia="仿宋"/>
              <w:b/>
              <w:bCs/>
              <w:lang w:val="zh-CN"/>
            </w:rPr>
            <w:fldChar w:fldCharType="end"/>
          </w:r>
        </w:p>
      </w:sdtContent>
    </w:sdt>
    <w:p>
      <w:pPr>
        <w:tabs>
          <w:tab w:val="left" w:pos="1560"/>
        </w:tabs>
        <w:snapToGrid w:val="0"/>
        <w:spacing w:line="600" w:lineRule="exact"/>
        <w:rPr>
          <w:rFonts w:ascii="仿宋" w:hAnsi="仿宋" w:eastAsia="仿宋"/>
          <w:b/>
          <w:bCs/>
          <w:sz w:val="28"/>
          <w:szCs w:val="28"/>
          <w:lang w:val="zh-CN"/>
        </w:rPr>
        <w:sectPr>
          <w:footerReference r:id="rId3" w:type="default"/>
          <w:pgSz w:w="11906" w:h="16838"/>
          <w:pgMar w:top="1440" w:right="1800" w:bottom="1440" w:left="1800" w:header="851" w:footer="992" w:gutter="0"/>
          <w:pgNumType w:start="1"/>
          <w:cols w:space="720" w:num="1"/>
          <w:docGrid w:type="lines" w:linePitch="312" w:charSpace="0"/>
        </w:sectPr>
      </w:pPr>
    </w:p>
    <w:p>
      <w:pPr>
        <w:pStyle w:val="4"/>
        <w:spacing w:after="156"/>
      </w:pPr>
      <w:bookmarkStart w:id="0" w:name="_Toc112698265"/>
      <w:bookmarkStart w:id="1" w:name="_Toc169871538"/>
      <w:r>
        <w:rPr>
          <w:rFonts w:hint="eastAsia"/>
        </w:rPr>
        <w:t>项目概述</w:t>
      </w:r>
      <w:bookmarkEnd w:id="0"/>
      <w:bookmarkEnd w:id="1"/>
    </w:p>
    <w:p>
      <w:pPr>
        <w:pStyle w:val="5"/>
      </w:pPr>
      <w:bookmarkStart w:id="2" w:name="_Toc169871539"/>
      <w:bookmarkStart w:id="3" w:name="_Toc112698266"/>
      <w:r>
        <w:rPr>
          <w:rFonts w:hint="eastAsia"/>
        </w:rPr>
        <w:t>项目名称</w:t>
      </w:r>
      <w:bookmarkEnd w:id="2"/>
      <w:bookmarkEnd w:id="3"/>
    </w:p>
    <w:p>
      <w:pPr>
        <w:pStyle w:val="2"/>
      </w:pPr>
      <w:r>
        <w:rPr>
          <w:rFonts w:hint="eastAsia"/>
        </w:rPr>
        <w:t>长宁区图书馆愚园馆智慧书房（亲子科普馆）项目。</w:t>
      </w:r>
    </w:p>
    <w:p>
      <w:pPr>
        <w:pStyle w:val="5"/>
      </w:pPr>
      <w:bookmarkStart w:id="4" w:name="_Toc169871540"/>
      <w:bookmarkStart w:id="5" w:name="_Toc112698267"/>
      <w:r>
        <w:rPr>
          <w:rFonts w:hint="eastAsia"/>
        </w:rPr>
        <w:t>项目单位</w:t>
      </w:r>
      <w:bookmarkEnd w:id="4"/>
      <w:bookmarkEnd w:id="5"/>
    </w:p>
    <w:p>
      <w:pPr>
        <w:pStyle w:val="2"/>
      </w:pPr>
      <w:r>
        <w:rPr>
          <w:rFonts w:hint="eastAsia"/>
        </w:rPr>
        <w:t>上海市长宁区图书馆。</w:t>
      </w:r>
    </w:p>
    <w:p>
      <w:pPr>
        <w:pStyle w:val="5"/>
      </w:pPr>
      <w:bookmarkStart w:id="6" w:name="_Toc112698268"/>
      <w:bookmarkStart w:id="7" w:name="_Toc169871541"/>
      <w:r>
        <w:rPr>
          <w:rFonts w:hint="eastAsia"/>
        </w:rPr>
        <w:t>编制单位</w:t>
      </w:r>
      <w:bookmarkEnd w:id="6"/>
      <w:bookmarkEnd w:id="7"/>
    </w:p>
    <w:p>
      <w:pPr>
        <w:pStyle w:val="2"/>
      </w:pPr>
      <w:r>
        <w:rPr>
          <w:rFonts w:hint="eastAsia"/>
        </w:rPr>
        <w:t>上海市长宁区图书馆。</w:t>
      </w:r>
    </w:p>
    <w:p>
      <w:pPr>
        <w:pStyle w:val="5"/>
      </w:pPr>
      <w:bookmarkStart w:id="8" w:name="_Toc169871542"/>
      <w:bookmarkStart w:id="9" w:name="_Toc112698269"/>
      <w:r>
        <w:rPr>
          <w:rFonts w:hint="eastAsia"/>
        </w:rPr>
        <w:t>项目背景</w:t>
      </w:r>
      <w:bookmarkEnd w:id="8"/>
      <w:bookmarkEnd w:id="9"/>
    </w:p>
    <w:p>
      <w:pPr>
        <w:pStyle w:val="2"/>
        <w:rPr>
          <w:bCs/>
        </w:rPr>
      </w:pPr>
      <w:r>
        <w:rPr>
          <w:rFonts w:hint="eastAsia"/>
          <w:bCs/>
        </w:rPr>
        <w:t>上海市委、市政府公布《关于全面推进上海城市数字化转型的意见》，《意见》指出要坚持整体性转变，推动“经济、生活、治理”全面数字化转型，打造智能便捷的数字化公共服务体系，发挥社会和市场活力，推进商业、文娱、体育、出行、旅游等质量民生服务数字化新模式、新业态健康发展，加快城市公共设施的数字化转型，不断丰富数字文创、数字内容等相关服务供给，倡导各类公共服务“数字无障碍”，创造无处不在、优质普惠的数字生活新图景。</w:t>
      </w:r>
    </w:p>
    <w:p>
      <w:pPr>
        <w:pStyle w:val="2"/>
      </w:pPr>
      <w:r>
        <w:rPr>
          <w:rFonts w:hint="eastAsia"/>
          <w:bCs/>
        </w:rPr>
        <w:t>2023 年 2 月 27 日，中共中央、国务院印发了《数字中国建设整体布局规划》，提出到 2025 年，基本形成横向打通、纵向贯通、协调有力的一体化推进格局，数字中国建设取得重要进展，并将文化提到了与政治、经济、社会与生态文明相同的高度，作为数字中国建设的五大支柱之一。《规划》指出，要打造自信繁荣的数字文化。推进文化数字化发展，深入实施国家文化数字化战略，建设国家文化大数据体系，形成中华文化数据库。提升数字文化服务能力，打造若干综合性数字文化展示平台，加快发展新型文化企业、文化业态、文化消费模式。构建智慧图书馆统一门户，正是积极响应国家政策要求，着力推进文化领域基础设施建设，推进文化数字化发展的重要举措。</w:t>
      </w:r>
      <w:r>
        <w:rPr>
          <w:rFonts w:hint="eastAsia"/>
        </w:rPr>
        <w:t>当前，以5G网络、人工智能、大数据、云计算、物联网、区块链等新一代信息技术为代表的新一轮科技革命和产业变革进一步深入发展，数字技术更加全面融入社会交往和日常生活，以数字化知识信息作为关键生产要素的数字经济快速增长。构筑智慧便捷、全民畅享的美好数字生活新图景，已经成为广大人民群众美好生活新期待的重要内容。城市文化场馆作为推动全民阅读、服务终身学习、支持科技创新的重要公共基础设施，在新技术环境下正面临着前所未有的机遇与挑战。在此背景下积极推动资源、服务、设施、管理等领域的智慧化转型创新，在文献智能推荐、自助借阅、数字人导览等领域先行试验，有效提升了业务管理运行效率和读者线上线下学习阅读体验。</w:t>
      </w:r>
    </w:p>
    <w:p>
      <w:pPr>
        <w:pStyle w:val="2"/>
      </w:pPr>
      <w:r>
        <w:rPr>
          <w:rFonts w:hint="eastAsia"/>
        </w:rPr>
        <w:t>长宁区图书馆智慧阅读系统于2</w:t>
      </w:r>
      <w:r>
        <w:t>022</w:t>
      </w:r>
      <w:r>
        <w:rPr>
          <w:rFonts w:hint="eastAsia"/>
        </w:rPr>
        <w:t>年完成交付验收，已实现了可作为长宁全区图书馆统一智慧底座的能力改造，由此统一底座可实现支撑长宁全区各街镇图书馆、社区图书馆乃至将图书馆能力拓展延伸至与市民更加贴近的生活场景，切实打造长宁区智慧文化一盘棋，提升全区文化数字化建设成效</w:t>
      </w:r>
    </w:p>
    <w:p>
      <w:pPr>
        <w:pStyle w:val="2"/>
        <w:rPr>
          <w:bCs/>
        </w:rPr>
      </w:pPr>
      <w:r>
        <w:rPr>
          <w:rFonts w:hint="eastAsia"/>
          <w:bCs/>
        </w:rPr>
        <w:t>为贯彻落实国家、省、市加快构建“十四五”现代公共文化服务体系，推进公共文化服务体系一体化发展，我单位将规划建设</w:t>
      </w:r>
      <w:r>
        <w:rPr>
          <w:rFonts w:hint="eastAsia"/>
        </w:rPr>
        <w:t>长宁区图书馆愚园馆智慧书房（亲子科普馆）项目</w:t>
      </w:r>
      <w:r>
        <w:rPr>
          <w:rFonts w:hint="eastAsia"/>
          <w:bCs/>
        </w:rPr>
        <w:t>。</w:t>
      </w:r>
    </w:p>
    <w:p>
      <w:pPr>
        <w:pStyle w:val="5"/>
      </w:pPr>
      <w:bookmarkStart w:id="10" w:name="_Toc169871543"/>
      <w:bookmarkStart w:id="11" w:name="_Toc112698270"/>
      <w:r>
        <w:rPr>
          <w:rFonts w:hint="eastAsia"/>
        </w:rPr>
        <w:t>建设依据</w:t>
      </w:r>
      <w:bookmarkEnd w:id="10"/>
      <w:bookmarkEnd w:id="11"/>
    </w:p>
    <w:p>
      <w:pPr>
        <w:pStyle w:val="2"/>
        <w:numPr>
          <w:ilvl w:val="0"/>
          <w:numId w:val="3"/>
        </w:numPr>
        <w:ind w:left="426" w:firstLineChars="0"/>
        <w:rPr>
          <w:rFonts w:hAnsi="仿宋"/>
          <w:szCs w:val="28"/>
        </w:rPr>
      </w:pPr>
      <w:r>
        <w:rPr>
          <w:rFonts w:hint="eastAsia" w:hAnsi="仿宋"/>
          <w:szCs w:val="28"/>
        </w:rPr>
        <w:t>中共中央办公厅、国务院办公厅印发《关于推进实施国家文化数字化战略的意见》</w:t>
      </w:r>
    </w:p>
    <w:p>
      <w:pPr>
        <w:pStyle w:val="2"/>
        <w:numPr>
          <w:ilvl w:val="0"/>
          <w:numId w:val="3"/>
        </w:numPr>
        <w:ind w:left="426" w:firstLineChars="0"/>
        <w:rPr>
          <w:rFonts w:hAnsi="仿宋"/>
          <w:szCs w:val="28"/>
        </w:rPr>
      </w:pPr>
      <w:r>
        <w:rPr>
          <w:rFonts w:hint="eastAsia" w:hAnsi="仿宋"/>
          <w:szCs w:val="28"/>
        </w:rPr>
        <w:t>文化和旅游部、发展改革委、财政部《关于推动公共文化服务高质量发展的意见》</w:t>
      </w:r>
    </w:p>
    <w:p>
      <w:pPr>
        <w:pStyle w:val="2"/>
        <w:numPr>
          <w:ilvl w:val="0"/>
          <w:numId w:val="3"/>
        </w:numPr>
        <w:ind w:left="426" w:firstLineChars="0"/>
        <w:rPr>
          <w:rFonts w:hAnsi="仿宋"/>
          <w:szCs w:val="28"/>
        </w:rPr>
      </w:pPr>
      <w:r>
        <w:rPr>
          <w:rFonts w:hint="eastAsia" w:hAnsi="仿宋"/>
          <w:szCs w:val="28"/>
        </w:rPr>
        <w:t>文化和旅游部发布《十四五公共文化服务体系建设规划》</w:t>
      </w:r>
    </w:p>
    <w:p>
      <w:pPr>
        <w:pStyle w:val="2"/>
        <w:numPr>
          <w:ilvl w:val="0"/>
          <w:numId w:val="3"/>
        </w:numPr>
        <w:ind w:left="426" w:firstLineChars="0"/>
        <w:rPr>
          <w:rFonts w:hAnsi="仿宋"/>
          <w:szCs w:val="28"/>
        </w:rPr>
      </w:pPr>
      <w:r>
        <w:rPr>
          <w:rFonts w:hint="eastAsia" w:hAnsi="仿宋"/>
          <w:szCs w:val="28"/>
        </w:rPr>
        <w:t>《关于全面推进上海城市数字化转型的意见》</w:t>
      </w:r>
    </w:p>
    <w:p>
      <w:pPr>
        <w:pStyle w:val="2"/>
        <w:numPr>
          <w:ilvl w:val="0"/>
          <w:numId w:val="3"/>
        </w:numPr>
        <w:ind w:left="426" w:firstLineChars="0"/>
        <w:rPr>
          <w:rFonts w:hAnsi="仿宋"/>
          <w:szCs w:val="28"/>
        </w:rPr>
      </w:pPr>
      <w:r>
        <w:rPr>
          <w:rFonts w:hint="eastAsia" w:hAnsi="仿宋"/>
          <w:szCs w:val="28"/>
        </w:rPr>
        <w:t>《全面推进城市数字化转型年度重点工作方案》</w:t>
      </w:r>
    </w:p>
    <w:p>
      <w:pPr>
        <w:pStyle w:val="2"/>
        <w:numPr>
          <w:ilvl w:val="0"/>
          <w:numId w:val="3"/>
        </w:numPr>
        <w:ind w:left="426" w:firstLineChars="0"/>
        <w:rPr>
          <w:rFonts w:hAnsi="仿宋"/>
          <w:szCs w:val="28"/>
        </w:rPr>
      </w:pPr>
      <w:r>
        <w:rPr>
          <w:rFonts w:hint="eastAsia" w:hAnsi="仿宋"/>
          <w:szCs w:val="28"/>
        </w:rPr>
        <w:t>《长宁区数字化转型场景清单》</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《推进上海生活数字化转型构建高品质数字生活行动方案（2021—2023年）》</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《信息安全技术个人信息安全规范》（GB 35273-2020）</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《信息安全技术信息技术产品供应方行为安全准则》（GB/T 32921-2016）</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《全国智慧图书馆体系建设方案（征求意见稿）》</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《图书和杂志开本及其幅面尺寸》（GB/T788-1999）</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《计算机软件开发规范》（GB8566-88）；</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《计算机软件产品开发文件编制指南》（GB8567-88）；</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《计算机软件质量保证计划规范》（GB/T12504-90）；</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《计算机软件需求规格说明规范GB/T9385-2008》</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《计算机软件测试文档编制规范GB/T9386-2008》</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《计算机软件可靠性和可维护性管理GB/T14394-2008》</w:t>
      </w:r>
    </w:p>
    <w:p>
      <w:pPr>
        <w:pStyle w:val="55"/>
        <w:numPr>
          <w:ilvl w:val="0"/>
          <w:numId w:val="3"/>
        </w:numPr>
        <w:spacing w:before="156" w:beforeLines="50" w:after="156" w:afterLines="50" w:line="360" w:lineRule="auto"/>
        <w:ind w:left="426" w:firstLineChars="0"/>
        <w:rPr>
          <w:rFonts w:ascii="仿宋" w:hAnsi="仿宋" w:eastAsia="仿宋"/>
          <w:sz w:val="28"/>
          <w:szCs w:val="28"/>
        </w:rPr>
      </w:pPr>
      <w:r>
        <w:rPr>
          <w:rFonts w:hint="eastAsia" w:ascii="仿宋" w:hAnsi="仿宋" w:eastAsia="仿宋"/>
          <w:sz w:val="28"/>
          <w:szCs w:val="28"/>
        </w:rPr>
        <w:t>《计算机软件测试规范GB/T15532-2008》</w:t>
      </w:r>
    </w:p>
    <w:p>
      <w:pPr>
        <w:pStyle w:val="5"/>
      </w:pPr>
      <w:bookmarkStart w:id="12" w:name="_Toc112698271"/>
      <w:bookmarkStart w:id="13" w:name="_Toc169871544"/>
      <w:r>
        <w:rPr>
          <w:rFonts w:hint="eastAsia"/>
        </w:rPr>
        <w:t>项目建设目标、内容及周期</w:t>
      </w:r>
      <w:bookmarkEnd w:id="12"/>
      <w:bookmarkEnd w:id="13"/>
    </w:p>
    <w:p>
      <w:pPr>
        <w:pStyle w:val="6"/>
        <w:ind w:left="710" w:leftChars="-5" w:hanging="720"/>
      </w:pPr>
      <w:bookmarkStart w:id="14" w:name="_Toc169871545"/>
      <w:bookmarkStart w:id="15" w:name="_Toc112698272"/>
      <w:r>
        <w:rPr>
          <w:rFonts w:hint="eastAsia"/>
        </w:rPr>
        <w:t>建设目标</w:t>
      </w:r>
      <w:bookmarkEnd w:id="14"/>
      <w:bookmarkEnd w:id="15"/>
    </w:p>
    <w:p>
      <w:pPr>
        <w:pStyle w:val="2"/>
      </w:pPr>
      <w:r>
        <w:rPr>
          <w:rFonts w:hint="eastAsia"/>
        </w:rPr>
        <w:t>结合长宁区图书馆智慧书房群建设及使用诉求，通过定制相关功能，建设健全长宁区图书馆愚园馆智慧书房（亲子科普馆）平台及业务系统应用，纵向对长宁区图书馆天山馆、非遗书房、艺术书房、亲子科普馆四类特色图书馆做到统一的数据汇集、展示、应用。打造图书智能推荐、手机端小程序、平板电脑业务界面易用模块，通过相关系统及模块的建设，为长宁区图书馆愚园馆智慧书房（亲子科普馆）提供全方位的人工智能感知、业务场景赋能与用户服务能力，着力提升智慧书房市民体验度及参与感。</w:t>
      </w:r>
    </w:p>
    <w:p>
      <w:pPr>
        <w:pStyle w:val="7"/>
      </w:pPr>
      <w:r>
        <w:rPr>
          <w:rFonts w:hint="eastAsia"/>
        </w:rPr>
        <w:t>建设健全智慧图书馆三级架构体系</w:t>
      </w:r>
    </w:p>
    <w:p>
      <w:pPr>
        <w:pStyle w:val="2"/>
      </w:pPr>
      <w:r>
        <w:rPr>
          <w:rFonts w:hint="eastAsia"/>
        </w:rPr>
        <w:t>基于长宁区图书馆前期项目已建智慧图书馆管理服务系统能力，及与上海市中心图书馆的能力对接，结合长宁区图书馆愚园馆智慧书房（亲子科普馆）实际使用诉求，对区图书馆智慧图书馆系统能力进行升级改造以使其能够满足区图书馆及特色图书馆的共同使用需求，将区级平台能力向特色图书馆应用单位进行下放，实现区级能力共享、数据互联、架构互通、协同发展的整体目标。</w:t>
      </w:r>
    </w:p>
    <w:p>
      <w:pPr>
        <w:pStyle w:val="7"/>
      </w:pPr>
      <w:r>
        <w:rPr>
          <w:rFonts w:hint="eastAsia"/>
        </w:rPr>
        <w:t>激发城市公共空间文化活力</w:t>
      </w:r>
    </w:p>
    <w:p>
      <w:pPr>
        <w:pStyle w:val="2"/>
      </w:pPr>
      <w:r>
        <w:rPr>
          <w:rFonts w:hint="eastAsia"/>
        </w:rPr>
        <w:t>全面推进长宁区数字化转型，聚焦生活数字化应用场景，响应市委办公厅、市政府办公厅印发的《上海市社会主义国际文化大都市建设“十四五”规划》中的任务，激发城市公共空间文化活力，实施基层公共文化设施“更新与提升计划”。</w:t>
      </w:r>
    </w:p>
    <w:p>
      <w:pPr>
        <w:pStyle w:val="7"/>
      </w:pPr>
      <w:r>
        <w:rPr>
          <w:rFonts w:hint="eastAsia"/>
        </w:rPr>
        <w:t>构建主动推荐知识的服务体系</w:t>
      </w:r>
    </w:p>
    <w:p>
      <w:pPr>
        <w:pStyle w:val="2"/>
      </w:pPr>
      <w:r>
        <w:rPr>
          <w:rFonts w:hint="eastAsia"/>
        </w:rPr>
        <w:t>构建主动推荐知识服务体系，提升长宁区智慧书房面向多维信息来源的知识组织能力、知识发现能力、知识创新能力，实现对公共服务机构、非营利性服务机构、商业服务机构等多主体所提供的多源知识内容的关联整合、智慧管理与智能服务。</w:t>
      </w:r>
    </w:p>
    <w:p>
      <w:pPr>
        <w:pStyle w:val="7"/>
      </w:pPr>
      <w:r>
        <w:rPr>
          <w:rFonts w:hint="eastAsia"/>
        </w:rPr>
        <w:t>打造长宁区图书馆愚园馆智慧书房（亲子科普馆）线上线下服务体验空间</w:t>
      </w:r>
    </w:p>
    <w:p>
      <w:pPr>
        <w:pStyle w:val="2"/>
      </w:pPr>
      <w:r>
        <w:rPr>
          <w:rFonts w:hint="eastAsia"/>
        </w:rPr>
        <w:t>打造长宁区图书馆愚园馆智慧书房（亲子科普馆）线上线下智慧服务空间，实现长宁区智慧书房多元文化空间的智慧升级，为公众提供内容更加丰富、服务更加智能、管理更加高效的线下智慧化阅读及文化体验空间。</w:t>
      </w:r>
    </w:p>
    <w:p>
      <w:pPr>
        <w:pStyle w:val="6"/>
      </w:pPr>
      <w:bookmarkStart w:id="16" w:name="_Toc112698273"/>
      <w:bookmarkStart w:id="17" w:name="_Toc169871546"/>
      <w:r>
        <w:rPr>
          <w:rFonts w:hint="eastAsia"/>
        </w:rPr>
        <w:t>建设内容</w:t>
      </w:r>
      <w:bookmarkEnd w:id="16"/>
      <w:bookmarkEnd w:id="17"/>
    </w:p>
    <w:p>
      <w:pPr>
        <w:pStyle w:val="2"/>
      </w:pPr>
      <w:r>
        <w:rPr>
          <w:rFonts w:hint="eastAsia"/>
        </w:rPr>
        <w:t>为全面推进长宁区数字化转型，聚焦生活数字化应用场景，建设长宁区图书馆愚园馆智慧书房（亲子科普馆）业务应用，融合入长宁区图书馆、非遗中心、艺术书房等实际已建业务场景模块，拓展长宁区图书馆愚园馆智慧书房（亲子科普馆）业务场景模块，为市民日常使用长宁区智慧图书馆提供智能化、无人化的体验效果，有效提升区域内市民整体生活幸福感。</w:t>
      </w:r>
    </w:p>
    <w:p>
      <w:pPr>
        <w:pStyle w:val="2"/>
      </w:pPr>
      <w:r>
        <w:rPr>
          <w:rFonts w:hint="eastAsia"/>
        </w:rPr>
        <w:t>本次项目建设部分内容为基于前期长宁区图书馆智慧阅读项目、长宁区非遗中心智慧书房建设项目及艺术智慧书房已建系统基础上，围绕长宁区图书馆愚园馆智慧书房（亲子科普馆）</w:t>
      </w:r>
      <w:bookmarkStart w:id="195" w:name="_GoBack"/>
      <w:bookmarkEnd w:id="195"/>
      <w:r>
        <w:rPr>
          <w:rFonts w:hint="eastAsia"/>
        </w:rPr>
        <w:t>目标及需求，深入分析前期已建内容可复制复用性，在最小化新建&amp;改造内容投入情况下，为长宁区图书馆愚园馆智慧书房（亲子科普馆）建设提供场景复用赋能能力。</w:t>
      </w:r>
    </w:p>
    <w:p>
      <w:pPr>
        <w:pStyle w:val="6"/>
      </w:pPr>
      <w:bookmarkStart w:id="18" w:name="_Toc169871547"/>
      <w:bookmarkStart w:id="19" w:name="_Toc112698274"/>
      <w:r>
        <w:rPr>
          <w:rFonts w:hint="eastAsia"/>
        </w:rPr>
        <w:t>建设周期</w:t>
      </w:r>
      <w:bookmarkEnd w:id="18"/>
      <w:bookmarkEnd w:id="19"/>
    </w:p>
    <w:p>
      <w:pPr>
        <w:pStyle w:val="2"/>
      </w:pPr>
      <w:r>
        <w:rPr>
          <w:rFonts w:hint="eastAsia"/>
        </w:rPr>
        <w:t>本次项目建设周期为</w:t>
      </w:r>
      <w:r>
        <w:t>5</w:t>
      </w:r>
      <w:r>
        <w:rPr>
          <w:rFonts w:hint="eastAsia"/>
        </w:rPr>
        <w:t>个月。</w:t>
      </w:r>
    </w:p>
    <w:p>
      <w:pPr>
        <w:pStyle w:val="5"/>
      </w:pPr>
      <w:bookmarkStart w:id="20" w:name="_Toc112698275"/>
      <w:bookmarkStart w:id="21" w:name="_Toc169871548"/>
      <w:r>
        <w:rPr>
          <w:rFonts w:hint="eastAsia"/>
        </w:rPr>
        <w:t>总投资估算及资金来源</w:t>
      </w:r>
      <w:bookmarkEnd w:id="20"/>
      <w:bookmarkEnd w:id="21"/>
    </w:p>
    <w:p>
      <w:pPr>
        <w:pStyle w:val="2"/>
      </w:pPr>
      <w:r>
        <w:rPr>
          <w:rFonts w:hint="eastAsia"/>
        </w:rPr>
        <w:t>本项目总投资估算为</w:t>
      </w:r>
      <w:r>
        <w:t>22</w:t>
      </w:r>
      <w:r>
        <w:rPr>
          <w:rFonts w:hint="eastAsia"/>
        </w:rPr>
        <w:t>万元，项目建设经费由区财政拨付。</w:t>
      </w:r>
    </w:p>
    <w:p>
      <w:pPr>
        <w:pStyle w:val="5"/>
      </w:pPr>
      <w:bookmarkStart w:id="22" w:name="_Toc112698276"/>
      <w:bookmarkStart w:id="23" w:name="_Toc169871549"/>
      <w:r>
        <w:rPr>
          <w:rFonts w:hint="eastAsia"/>
        </w:rPr>
        <w:t>项目经济效益和社会效益</w:t>
      </w:r>
      <w:bookmarkEnd w:id="22"/>
      <w:bookmarkEnd w:id="23"/>
    </w:p>
    <w:p>
      <w:pPr>
        <w:pStyle w:val="6"/>
      </w:pPr>
      <w:bookmarkStart w:id="24" w:name="_Toc169871550"/>
      <w:bookmarkStart w:id="25" w:name="_Toc112698277"/>
      <w:r>
        <w:rPr>
          <w:rFonts w:hint="eastAsia"/>
        </w:rPr>
        <w:t>经济效益</w:t>
      </w:r>
      <w:bookmarkEnd w:id="24"/>
      <w:bookmarkEnd w:id="25"/>
    </w:p>
    <w:p>
      <w:pPr>
        <w:pStyle w:val="2"/>
        <w:numPr>
          <w:ilvl w:val="0"/>
          <w:numId w:val="4"/>
        </w:numPr>
        <w:ind w:firstLineChars="0"/>
      </w:pPr>
      <w:r>
        <w:rPr>
          <w:rFonts w:hint="eastAsia"/>
        </w:rPr>
        <w:t>推进长宁区智慧书房数字化转型，降低管理成本</w:t>
      </w:r>
    </w:p>
    <w:p>
      <w:pPr>
        <w:pStyle w:val="2"/>
      </w:pPr>
      <w:r>
        <w:rPr>
          <w:rFonts w:hint="eastAsia"/>
        </w:rPr>
        <w:t>智慧图书馆统一门户通过数字化、智能化的技术手段，充分融合现有建设内容，实现了资源的集中管理和共享。这样，读者可以更便捷地获取所需资料，避免了资源的浪费和重复建设。同时，图书馆的运营成本也得到了降低，提高了资源利用率。</w:t>
      </w:r>
    </w:p>
    <w:p>
      <w:pPr>
        <w:pStyle w:val="2"/>
        <w:numPr>
          <w:ilvl w:val="0"/>
          <w:numId w:val="4"/>
        </w:numPr>
        <w:ind w:firstLineChars="0"/>
      </w:pPr>
      <w:r>
        <w:rPr>
          <w:rFonts w:hint="eastAsia"/>
        </w:rPr>
        <w:t>构建区智慧图书馆统一门户，降低宣传成本</w:t>
      </w:r>
    </w:p>
    <w:p>
      <w:pPr>
        <w:pStyle w:val="2"/>
      </w:pPr>
      <w:r>
        <w:rPr>
          <w:rFonts w:hint="eastAsia"/>
        </w:rPr>
        <w:t>智慧图书馆除了提供传统的借阅服务外，通过与其他系统平台的数据打通，还可以开展和复用其他服务，如分级悦读、京东借书等。通过统一门户，这些服务可以给既有平台带来额外的曝光度和读者入口，能够有效降低宣传的成本。</w:t>
      </w:r>
    </w:p>
    <w:p>
      <w:pPr>
        <w:pStyle w:val="6"/>
      </w:pPr>
      <w:bookmarkStart w:id="26" w:name="_Toc112698278"/>
      <w:bookmarkStart w:id="27" w:name="_Toc169871551"/>
      <w:r>
        <w:rPr>
          <w:rFonts w:hint="eastAsia"/>
        </w:rPr>
        <w:t>社会效益</w:t>
      </w:r>
      <w:bookmarkEnd w:id="26"/>
      <w:bookmarkEnd w:id="27"/>
    </w:p>
    <w:p>
      <w:pPr>
        <w:pStyle w:val="2"/>
        <w:numPr>
          <w:ilvl w:val="0"/>
          <w:numId w:val="4"/>
        </w:numPr>
        <w:ind w:firstLineChars="0"/>
      </w:pPr>
      <w:r>
        <w:rPr>
          <w:rFonts w:hint="eastAsia"/>
        </w:rPr>
        <w:t>切合市民各类阅读需求，提升市民综合满意度</w:t>
      </w:r>
    </w:p>
    <w:p>
      <w:pPr>
        <w:ind w:firstLine="560"/>
        <w:rPr>
          <w:rFonts w:ascii="仿宋" w:eastAsia="仿宋"/>
          <w:sz w:val="28"/>
        </w:rPr>
      </w:pPr>
      <w:r>
        <w:rPr>
          <w:rFonts w:hint="eastAsia" w:ascii="仿宋" w:eastAsia="仿宋"/>
          <w:sz w:val="28"/>
        </w:rPr>
        <w:t>智慧图书馆统一门户融合了全区各类特色图书馆和阅读资源，通过人工智能、大数据等技术构建生动的规模化应用场景，大力提升知识服务的“智慧化呈现”和“便捷化获取”帮助读者不断提升自己的知识和技能，融入长宁区图书馆愚园馆智慧书房（亲子科普馆）两大特色图书馆，将智慧借阅的受益群体进一步拓宽，并为长宁区特色图书馆智慧建设注入新鲜血液。</w:t>
      </w:r>
    </w:p>
    <w:p>
      <w:pPr>
        <w:pStyle w:val="2"/>
        <w:numPr>
          <w:ilvl w:val="0"/>
          <w:numId w:val="4"/>
        </w:numPr>
        <w:spacing w:before="156" w:beforeLines="50" w:after="0"/>
        <w:ind w:left="981" w:firstLineChars="0"/>
      </w:pPr>
      <w:bookmarkStart w:id="28" w:name="_Toc83893034"/>
      <w:bookmarkStart w:id="29" w:name="_Toc82093244"/>
      <w:bookmarkStart w:id="30" w:name="_Toc82093169"/>
      <w:bookmarkStart w:id="31" w:name="_Toc82082781"/>
      <w:r>
        <w:rPr>
          <w:rFonts w:hint="eastAsia"/>
        </w:rPr>
        <w:t>有助于特色书房的智能管理</w:t>
      </w:r>
      <w:bookmarkEnd w:id="28"/>
      <w:bookmarkEnd w:id="29"/>
      <w:bookmarkEnd w:id="30"/>
      <w:bookmarkEnd w:id="31"/>
    </w:p>
    <w:p>
      <w:pPr>
        <w:ind w:firstLine="560"/>
        <w:rPr>
          <w:rFonts w:ascii="仿宋" w:eastAsia="仿宋"/>
          <w:sz w:val="28"/>
        </w:rPr>
      </w:pPr>
      <w:r>
        <w:rPr>
          <w:rFonts w:hint="eastAsia" w:ascii="仿宋" w:eastAsia="仿宋"/>
          <w:sz w:val="28"/>
        </w:rPr>
        <w:t>长宁区图书馆愚园馆智慧书房（亲子科普馆）</w:t>
      </w:r>
      <w:r>
        <w:rPr>
          <w:rFonts w:ascii="仿宋" w:eastAsia="仿宋"/>
          <w:sz w:val="28"/>
        </w:rPr>
        <w:t>是在减少或者完全不在</w:t>
      </w:r>
      <w:r>
        <w:rPr>
          <w:rFonts w:hint="eastAsia" w:ascii="仿宋" w:eastAsia="仿宋"/>
          <w:sz w:val="28"/>
        </w:rPr>
        <w:t>工作人</w:t>
      </w:r>
      <w:r>
        <w:rPr>
          <w:rFonts w:ascii="仿宋" w:eastAsia="仿宋"/>
          <w:sz w:val="28"/>
        </w:rPr>
        <w:t>员控制的前提下，可以保证</w:t>
      </w:r>
      <w:r>
        <w:rPr>
          <w:rFonts w:hint="eastAsia" w:ascii="仿宋" w:eastAsia="仿宋"/>
          <w:sz w:val="28"/>
        </w:rPr>
        <w:t>图书馆</w:t>
      </w:r>
      <w:r>
        <w:rPr>
          <w:rFonts w:ascii="仿宋" w:eastAsia="仿宋"/>
          <w:sz w:val="28"/>
        </w:rPr>
        <w:t>内各项系统的运行，实现自我管理，而</w:t>
      </w:r>
      <w:r>
        <w:rPr>
          <w:rFonts w:hint="eastAsia" w:ascii="仿宋" w:eastAsia="仿宋"/>
          <w:sz w:val="28"/>
        </w:rPr>
        <w:t>工作人员</w:t>
      </w:r>
      <w:r>
        <w:rPr>
          <w:rFonts w:ascii="仿宋" w:eastAsia="仿宋"/>
          <w:sz w:val="28"/>
        </w:rPr>
        <w:t>所要做的就是监督和维修</w:t>
      </w:r>
      <w:r>
        <w:rPr>
          <w:rFonts w:hint="eastAsia" w:ascii="仿宋" w:eastAsia="仿宋"/>
          <w:sz w:val="28"/>
        </w:rPr>
        <w:t>，减少人员的管理成本，为读者提供更便利的文化中心阅读体验。</w:t>
      </w:r>
    </w:p>
    <w:p>
      <w:pPr>
        <w:pStyle w:val="2"/>
        <w:numPr>
          <w:ilvl w:val="0"/>
          <w:numId w:val="4"/>
        </w:numPr>
        <w:spacing w:before="156" w:beforeLines="50" w:after="0"/>
        <w:ind w:left="981" w:firstLineChars="0"/>
      </w:pPr>
      <w:bookmarkStart w:id="32" w:name="_Toc83893035"/>
      <w:bookmarkStart w:id="33" w:name="_Toc82093245"/>
      <w:bookmarkStart w:id="34" w:name="_Toc82093170"/>
      <w:bookmarkStart w:id="35" w:name="_Toc82082782"/>
      <w:r>
        <w:rPr>
          <w:rFonts w:hint="eastAsia"/>
        </w:rPr>
        <w:t>有助于更好的服务读者</w:t>
      </w:r>
      <w:bookmarkEnd w:id="32"/>
      <w:bookmarkEnd w:id="33"/>
      <w:bookmarkEnd w:id="34"/>
      <w:bookmarkEnd w:id="35"/>
    </w:p>
    <w:p>
      <w:pPr>
        <w:ind w:firstLine="560"/>
        <w:rPr>
          <w:rFonts w:ascii="仿宋" w:eastAsia="仿宋"/>
          <w:sz w:val="28"/>
        </w:rPr>
      </w:pPr>
      <w:r>
        <w:rPr>
          <w:rFonts w:ascii="仿宋" w:eastAsia="仿宋"/>
          <w:sz w:val="28"/>
        </w:rPr>
        <w:t>通过应用物联网、云计算等先进的计算机技术，对读者海量数据进行分析，为读者量身打造其所需要的服务，以使读者获得良好的用户体验，进一步推动知识转化为生产力，实现知识价值，使得</w:t>
      </w:r>
      <w:r>
        <w:rPr>
          <w:rFonts w:hint="eastAsia" w:ascii="仿宋" w:eastAsia="仿宋"/>
          <w:sz w:val="28"/>
        </w:rPr>
        <w:t>长宁区图书馆的</w:t>
      </w:r>
      <w:r>
        <w:rPr>
          <w:rFonts w:ascii="仿宋" w:eastAsia="仿宋"/>
          <w:sz w:val="28"/>
        </w:rPr>
        <w:t>资源得到最有效率的利用。</w:t>
      </w:r>
    </w:p>
    <w:p>
      <w:pPr>
        <w:pStyle w:val="2"/>
        <w:numPr>
          <w:ilvl w:val="0"/>
          <w:numId w:val="4"/>
        </w:numPr>
        <w:spacing w:before="156" w:beforeLines="50" w:after="0"/>
        <w:ind w:left="981" w:firstLineChars="0"/>
      </w:pPr>
      <w:bookmarkStart w:id="36" w:name="_Toc83893036"/>
      <w:bookmarkStart w:id="37" w:name="_Toc82093246"/>
      <w:bookmarkStart w:id="38" w:name="_Toc82093171"/>
      <w:bookmarkStart w:id="39" w:name="_Toc82082783"/>
      <w:r>
        <w:rPr>
          <w:rFonts w:hint="eastAsia"/>
        </w:rPr>
        <w:t>有助于挖掘读者的兴趣点</w:t>
      </w:r>
      <w:bookmarkEnd w:id="36"/>
      <w:bookmarkEnd w:id="37"/>
      <w:bookmarkEnd w:id="38"/>
      <w:bookmarkEnd w:id="39"/>
    </w:p>
    <w:p>
      <w:pPr>
        <w:pStyle w:val="2"/>
      </w:pPr>
      <w:r>
        <w:t>在读者进行各项文献服务的时候，能够对检索结果进行筛选，并且可以运用数据挖掘等技术对最终结果进行相关度分析，向读者提供可视化分析结果。</w:t>
      </w:r>
      <w:r>
        <w:rPr>
          <w:rFonts w:hint="eastAsia"/>
        </w:rPr>
        <w:t>通过</w:t>
      </w:r>
      <w:r>
        <w:t>定期对读者的阅读兴趣爱好、阅读习惯等相关读者信息进行分析，对读者资料进行归类，建立</w:t>
      </w:r>
      <w:r>
        <w:rPr>
          <w:rFonts w:hint="eastAsia"/>
        </w:rPr>
        <w:t>读者画像</w:t>
      </w:r>
      <w:r>
        <w:t>，以便于</w:t>
      </w:r>
      <w:r>
        <w:rPr>
          <w:rFonts w:hint="eastAsia"/>
        </w:rPr>
        <w:t>文化中心</w:t>
      </w:r>
      <w:r>
        <w:t>有针对性的图书采购，向读者定期推送相关文献资源</w:t>
      </w:r>
      <w:r>
        <w:rPr>
          <w:rFonts w:hint="eastAsia"/>
        </w:rPr>
        <w:t>，</w:t>
      </w:r>
      <w:r>
        <w:t>深入洞察读者兴趣爱好，提高分析结果的精确性，成为读者的好朋友。</w:t>
      </w:r>
    </w:p>
    <w:p>
      <w:pPr>
        <w:widowControl/>
        <w:jc w:val="left"/>
        <w:rPr>
          <w:rFonts w:ascii="仿宋" w:eastAsia="仿宋"/>
          <w:sz w:val="28"/>
        </w:rPr>
      </w:pPr>
      <w:r>
        <w:br w:type="page"/>
      </w:r>
    </w:p>
    <w:p>
      <w:pPr>
        <w:pStyle w:val="4"/>
        <w:spacing w:after="156"/>
      </w:pPr>
      <w:bookmarkStart w:id="40" w:name="_Toc169871552"/>
      <w:bookmarkStart w:id="41" w:name="_Toc112698280"/>
      <w:r>
        <w:rPr>
          <w:rFonts w:hint="eastAsia"/>
        </w:rPr>
        <w:t>项目现状分析</w:t>
      </w:r>
      <w:bookmarkEnd w:id="40"/>
      <w:bookmarkEnd w:id="41"/>
    </w:p>
    <w:p>
      <w:pPr>
        <w:pStyle w:val="5"/>
      </w:pPr>
      <w:bookmarkStart w:id="42" w:name="_Toc112698281"/>
      <w:bookmarkStart w:id="43" w:name="_Toc169871553"/>
      <w:r>
        <w:rPr>
          <w:rFonts w:hint="eastAsia"/>
        </w:rPr>
        <w:t>单位概况</w:t>
      </w:r>
      <w:bookmarkEnd w:id="42"/>
      <w:bookmarkEnd w:id="43"/>
    </w:p>
    <w:p>
      <w:pPr>
        <w:pStyle w:val="2"/>
        <w:rPr>
          <w:rFonts w:ascii="宋体" w:hAnsi="宋体" w:cs="宋体"/>
          <w:szCs w:val="21"/>
        </w:rPr>
      </w:pPr>
      <w:r>
        <w:rPr>
          <w:rFonts w:hint="eastAsia" w:ascii="宋体" w:hAnsi="宋体" w:cs="宋体"/>
          <w:szCs w:val="21"/>
        </w:rPr>
        <w:t>长宁区图书馆愚园馆智慧书房（亲子科普馆）位于愚园路1188号。现有馆舍建筑面积总量达到5017平方米，馆藏文献总量40万册，拥有读者坐席300余位，对外服务窗口不仅有传统的阅览区，另开设了故事屋、视障阅览区、数字体验室、母婴室等特色区域，为0至16周岁未成年人及家长、教育工作者提供全方位、多元化服务，致力于打造一个寓教于乐的少儿“悦读”天地。</w:t>
      </w:r>
    </w:p>
    <w:p>
      <w:pPr>
        <w:pStyle w:val="2"/>
        <w:rPr>
          <w:rFonts w:ascii="宋体" w:hAnsi="宋体" w:cs="宋体"/>
          <w:szCs w:val="21"/>
        </w:rPr>
      </w:pPr>
      <w:r>
        <w:rPr>
          <w:rFonts w:hint="eastAsia" w:ascii="宋体" w:hAnsi="宋体" w:cs="宋体"/>
          <w:szCs w:val="21"/>
        </w:rPr>
        <w:t>长宁区图书馆愚园馆于1982年5月挂牌，原址在江苏路367号，是长宁区图书馆下设的一个少年儿童阅览室。1988年9月5日，本馆实行独立建制。1995年，因旧区改造，馆舍迁入仙霞路700弄41号开展业务。2016年6月30日，长宁区图书馆愚园馆智慧书房（亲子科普馆）新馆（东馆）在愚园路1188号正式对外开放。</w:t>
      </w:r>
    </w:p>
    <w:p>
      <w:pPr>
        <w:pStyle w:val="2"/>
        <w:rPr>
          <w:rFonts w:ascii="宋体" w:hAnsi="宋体" w:cs="宋体"/>
          <w:szCs w:val="21"/>
        </w:rPr>
      </w:pPr>
      <w:r>
        <w:rPr>
          <w:rFonts w:hint="eastAsia" w:ascii="宋体" w:hAnsi="宋体" w:cs="宋体"/>
          <w:szCs w:val="21"/>
        </w:rPr>
        <w:t>长宁区图书馆愚园馆现有馆藏文献总量40万册，拥有读者坐席300余位，对外服务窗口不仅有传统的阅览区，另开设了故事屋、视障阅览区、数字体验室、母婴室等特色区域，为0至16周岁未成年人及家长、教育工作者提供全方位、多元化服务，致力于打造一个寓教于乐的少儿“悦读”天地。</w:t>
      </w:r>
    </w:p>
    <w:p>
      <w:pPr>
        <w:pStyle w:val="5"/>
      </w:pPr>
      <w:bookmarkStart w:id="44" w:name="_Toc169871554"/>
      <w:bookmarkStart w:id="45" w:name="_Toc112698284"/>
      <w:r>
        <w:rPr>
          <w:rFonts w:hint="eastAsia"/>
        </w:rPr>
        <w:t>信息化建设现状</w:t>
      </w:r>
      <w:bookmarkEnd w:id="44"/>
      <w:bookmarkEnd w:id="45"/>
    </w:p>
    <w:p>
      <w:pPr>
        <w:pStyle w:val="6"/>
      </w:pPr>
      <w:bookmarkStart w:id="46" w:name="_Toc169871555"/>
      <w:bookmarkStart w:id="47" w:name="_Toc112698286"/>
      <w:r>
        <w:rPr>
          <w:rFonts w:hint="eastAsia"/>
        </w:rPr>
        <w:t>长宁区图书馆信息化现状</w:t>
      </w:r>
      <w:bookmarkEnd w:id="46"/>
      <w:bookmarkEnd w:id="47"/>
    </w:p>
    <w:p>
      <w:pPr>
        <w:pStyle w:val="2"/>
      </w:pPr>
      <w:r>
        <w:rPr>
          <w:rFonts w:hint="eastAsia"/>
        </w:rPr>
        <w:t>长宁区图书馆前期已建智慧阅读服务系统，为用户提供图书智能推荐、座位智能预约、数字人主动语音交互、机器人智能送书、小程序交互等各类超前用户体验，服务用户对区图书馆智慧阅读区及相关藏书的各方面使用需求。</w:t>
      </w:r>
    </w:p>
    <w:p>
      <w:pPr>
        <w:pStyle w:val="2"/>
      </w:pPr>
      <w:r>
        <w:rPr>
          <w:rFonts w:hint="eastAsia"/>
        </w:rPr>
        <w:t>已建系统已能够实现新一代智慧书房使用的部分基础功能，针对新场景使用需求，可通过统计抽离已建系统通用化能力，并少量增加针对新应用需求不同流程设计的定制化内容，即可通过建设一套统一的底层系统实现满足快速建设、快速复制、快速应用的整体成效。</w:t>
      </w:r>
    </w:p>
    <w:p>
      <w:pPr>
        <w:pStyle w:val="6"/>
      </w:pPr>
      <w:bookmarkStart w:id="48" w:name="_Toc169871556"/>
      <w:r>
        <w:rPr>
          <w:rFonts w:hint="eastAsia"/>
        </w:rPr>
        <w:t>长宁区图书馆愚园馆（亲子科普馆）信息化现状</w:t>
      </w:r>
      <w:bookmarkEnd w:id="48"/>
    </w:p>
    <w:p>
      <w:pPr>
        <w:pStyle w:val="2"/>
      </w:pPr>
      <w:r>
        <w:rPr>
          <w:rFonts w:hint="eastAsia"/>
        </w:rPr>
        <w:t>长宁区图书馆愚园馆（亲子科普馆）现有馆藏文献总量40万册，拥有读者坐席300余位，对外服务窗口不仅有传统的阅览区，另开设了故事屋、视障阅览区、数字体验室、母婴室等特色区域，为0至16周岁未成年人及家长、教育工作者提供全方位、多元化服务，致力于打造一个寓教于乐的少儿“悦读”天地。</w:t>
      </w:r>
    </w:p>
    <w:p>
      <w:pPr>
        <w:pStyle w:val="6"/>
      </w:pPr>
      <w:bookmarkStart w:id="49" w:name="_Toc169871557"/>
      <w:bookmarkStart w:id="50" w:name="_Toc112698287"/>
      <w:r>
        <w:rPr>
          <w:rFonts w:hint="eastAsia"/>
        </w:rPr>
        <w:t>网络现状</w:t>
      </w:r>
      <w:bookmarkEnd w:id="49"/>
      <w:bookmarkEnd w:id="50"/>
    </w:p>
    <w:p>
      <w:pPr>
        <w:pStyle w:val="2"/>
        <w:spacing w:after="0"/>
        <w:rPr>
          <w:rFonts w:ascii="宋体" w:hAnsi="宋体"/>
        </w:rPr>
      </w:pPr>
      <w:r>
        <w:rPr>
          <w:rFonts w:hint="eastAsia" w:ascii="宋体" w:hAnsi="宋体"/>
        </w:rPr>
        <w:t>长宁区电子政务网按照国家有关电子政务信息安全等级保护建设与管理的要求进行设计和实施。重点保障政务内、外网不同安全域之间的安全，并建立政务外网的安全等级保护体系以及采取相应的安全技术与管理措施，配置不同的安全设备，建立完善的管理体系，构建了符合等保要求的安全政务信息系统，为电子政务的应用和推进提供强有力的安全技术与管理保障。</w:t>
      </w:r>
    </w:p>
    <w:p>
      <w:pPr>
        <w:pStyle w:val="5"/>
      </w:pPr>
      <w:bookmarkStart w:id="51" w:name="_Toc169871558"/>
      <w:bookmarkStart w:id="52" w:name="_Toc112698288"/>
      <w:r>
        <w:rPr>
          <w:rFonts w:hint="eastAsia"/>
        </w:rPr>
        <w:t>拟建系统与已有系统的关系</w:t>
      </w:r>
      <w:bookmarkEnd w:id="51"/>
      <w:bookmarkEnd w:id="52"/>
    </w:p>
    <w:p>
      <w:pPr>
        <w:pStyle w:val="2"/>
      </w:pPr>
      <w:r>
        <w:rPr>
          <w:rFonts w:hint="eastAsia"/>
        </w:rPr>
        <w:t>本次项目建设部分内容为基于前期长宁区图书馆智慧阅读项目和长宁区非遗中心智慧书房建设项目已建的系统基础上，结合围绕全区全域赋能数字图书馆整体架构，深入分析前期已建内容可复制复用性，在最小化新建&amp;改造内容投入情况下，为长宁区图书馆愚园馆智慧书房（亲子科普馆）提供场景复用赋能能力。</w:t>
      </w:r>
    </w:p>
    <w:p>
      <w:pPr>
        <w:pStyle w:val="2"/>
      </w:pPr>
      <w:r>
        <w:br w:type="page"/>
      </w:r>
    </w:p>
    <w:p>
      <w:pPr>
        <w:pStyle w:val="4"/>
        <w:spacing w:after="156"/>
      </w:pPr>
      <w:bookmarkStart w:id="53" w:name="_Toc169871559"/>
      <w:bookmarkStart w:id="54" w:name="_Toc112698289"/>
      <w:r>
        <w:rPr>
          <w:rFonts w:hint="eastAsia"/>
        </w:rPr>
        <w:t>项目需求分析</w:t>
      </w:r>
      <w:bookmarkEnd w:id="53"/>
      <w:bookmarkEnd w:id="54"/>
    </w:p>
    <w:p>
      <w:pPr>
        <w:pStyle w:val="5"/>
      </w:pPr>
      <w:bookmarkStart w:id="55" w:name="_Toc169871560"/>
      <w:bookmarkStart w:id="56" w:name="_Toc112698290"/>
      <w:r>
        <w:rPr>
          <w:rFonts w:hint="eastAsia"/>
        </w:rPr>
        <w:t>业务需求分析</w:t>
      </w:r>
      <w:bookmarkEnd w:id="55"/>
      <w:bookmarkEnd w:id="56"/>
    </w:p>
    <w:p>
      <w:pPr>
        <w:pStyle w:val="6"/>
      </w:pPr>
      <w:bookmarkStart w:id="57" w:name="_Toc169871561"/>
      <w:bookmarkStart w:id="58" w:name="_Toc112698291"/>
      <w:r>
        <w:rPr>
          <w:rFonts w:hint="eastAsia"/>
        </w:rPr>
        <w:t>业务目标</w:t>
      </w:r>
      <w:bookmarkEnd w:id="57"/>
      <w:bookmarkEnd w:id="58"/>
    </w:p>
    <w:p>
      <w:pPr>
        <w:pStyle w:val="2"/>
        <w:spacing w:after="0"/>
      </w:pPr>
      <w:r>
        <w:rPr>
          <w:rFonts w:hint="eastAsia"/>
        </w:rPr>
        <w:t>各类特色区图书馆的核心业务诉求基本一致，需要新型科技结合系统借阅、数字阅读、开放获取等智慧服务场馆应用；</w:t>
      </w:r>
      <w:r>
        <w:t xml:space="preserve"> </w:t>
      </w:r>
    </w:p>
    <w:p>
      <w:pPr>
        <w:pStyle w:val="2"/>
        <w:spacing w:after="0"/>
        <w:rPr>
          <w:rFonts w:ascii="宋体" w:hAnsi="宋体"/>
        </w:rPr>
      </w:pPr>
      <w:r>
        <w:rPr>
          <w:rFonts w:hint="eastAsia"/>
        </w:rPr>
        <w:t>结合长宁区图书馆愚园馆智慧书房（亲子科普馆）实际诉求，打造一套结合人工智能、大数据、云计算的智慧书房体验服务系统，能提供智慧书房运行管理及用户参与体验所需的图书智能推荐、手机端小程序、统一门户入口等易用模块。通过相关系统及模块的建设，为长宁区特色智慧书房提供全方位的人工智能感知、业务场景赋能与用户服务能力，着力提升智慧书房市民体验度及参与感。</w:t>
      </w:r>
    </w:p>
    <w:p>
      <w:pPr>
        <w:pStyle w:val="6"/>
      </w:pPr>
      <w:bookmarkStart w:id="59" w:name="_Toc169871562"/>
      <w:bookmarkStart w:id="60" w:name="_Toc112698292"/>
      <w:r>
        <w:rPr>
          <w:rFonts w:hint="eastAsia"/>
        </w:rPr>
        <w:t>业务需求</w:t>
      </w:r>
      <w:bookmarkEnd w:id="59"/>
      <w:bookmarkEnd w:id="60"/>
    </w:p>
    <w:p>
      <w:pPr>
        <w:pStyle w:val="2"/>
        <w:rPr>
          <w:rFonts w:ascii="宋体" w:hAnsi="宋体"/>
        </w:rPr>
      </w:pPr>
      <w:r>
        <w:rPr>
          <w:rFonts w:hint="eastAsia" w:ascii="宋体" w:hAnsi="宋体"/>
        </w:rPr>
        <w:t>服务是永无止境的，根据印度图书馆学家阮冈纳赞“图书馆学五定律”提出：（1）书是为了用的；（2）每个读者有其书；（3）每本书有其读者；（4）节省读者时间；（5）图书馆是一个生长着的有机体。</w:t>
      </w:r>
    </w:p>
    <w:p>
      <w:pPr>
        <w:pStyle w:val="2"/>
        <w:rPr>
          <w:rFonts w:ascii="宋体" w:hAnsi="宋体"/>
        </w:rPr>
      </w:pPr>
      <w:r>
        <w:rPr>
          <w:rFonts w:hint="eastAsia"/>
        </w:rPr>
        <w:t>长宁区图书馆愚园馆智慧书房（亲子科普馆）的</w:t>
      </w:r>
      <w:r>
        <w:rPr>
          <w:rFonts w:hint="eastAsia" w:ascii="宋体" w:hAnsi="宋体"/>
        </w:rPr>
        <w:t>服务宗旨类似，即为读者找书，为书找读者。致力于借助智能化设备打造“看得到、摸得到、用得到”的智慧化书籍阅览及体验中心，所谓智慧化文化场馆就是成功地运用智能化设备，从而达到智慧化的目的，为读者提供超前式服务，节省读者时间，提高服务效率。</w:t>
      </w:r>
    </w:p>
    <w:p>
      <w:pPr>
        <w:pStyle w:val="2"/>
        <w:rPr>
          <w:rFonts w:ascii="宋体" w:hAnsi="宋体"/>
        </w:rPr>
      </w:pPr>
      <w:r>
        <w:rPr>
          <w:rFonts w:hint="eastAsia"/>
        </w:rPr>
        <w:t>长宁区图书馆愚园馆智慧书房（亲子科普馆）</w:t>
      </w:r>
      <w:r>
        <w:rPr>
          <w:rFonts w:hint="eastAsia" w:ascii="宋体" w:hAnsi="宋体"/>
        </w:rPr>
        <w:t>应当有一套智慧借阅场景，可归纳为：智慧读书推荐—书籍位置查询—智慧取书—智慧阅读。</w:t>
      </w:r>
    </w:p>
    <w:p>
      <w:pPr>
        <w:pStyle w:val="7"/>
      </w:pPr>
      <w:r>
        <w:rPr>
          <w:rFonts w:hint="eastAsia"/>
        </w:rPr>
        <w:t>大数据智能荐书需求</w:t>
      </w:r>
    </w:p>
    <w:p>
      <w:pPr>
        <w:pStyle w:val="2"/>
        <w:rPr>
          <w:rFonts w:ascii="宋体" w:hAnsi="宋体"/>
        </w:rPr>
      </w:pPr>
      <w:r>
        <w:rPr>
          <w:rFonts w:hint="eastAsia" w:ascii="宋体" w:hAnsi="宋体"/>
        </w:rPr>
        <w:t>通过身份识别对入馆读者的阅读习惯进行数据分析，并为其推送相关图书情报，读者可在电子屏幕显示的虚拟书架上选择借阅书目。读者通过图书推送，选择自己感兴趣的图书后，通过智慧取书的方式为读者准备好图书或借走，或在馆阅读。</w:t>
      </w:r>
    </w:p>
    <w:p>
      <w:pPr>
        <w:pStyle w:val="7"/>
      </w:pPr>
      <w:r>
        <w:rPr>
          <w:rFonts w:hint="eastAsia"/>
        </w:rPr>
        <w:t>科技化阅读体验需求</w:t>
      </w:r>
    </w:p>
    <w:p>
      <w:pPr>
        <w:pStyle w:val="2"/>
        <w:spacing w:after="0"/>
        <w:rPr>
          <w:rFonts w:ascii="宋体" w:hAnsi="宋体"/>
        </w:rPr>
      </w:pPr>
      <w:r>
        <w:rPr>
          <w:rFonts w:hint="eastAsia" w:ascii="宋体" w:hAnsi="宋体"/>
        </w:rPr>
        <w:t>通过小程序为读者进行导览，通过一系列智能服务，分析读者，获取数据，为读者带来全新超前式阅读体验。</w:t>
      </w:r>
    </w:p>
    <w:p>
      <w:pPr>
        <w:pStyle w:val="5"/>
      </w:pPr>
      <w:bookmarkStart w:id="61" w:name="_Toc169871563"/>
      <w:bookmarkStart w:id="62" w:name="_Toc112698293"/>
      <w:r>
        <w:rPr>
          <w:rFonts w:hint="eastAsia"/>
        </w:rPr>
        <w:t>功能需求分析</w:t>
      </w:r>
      <w:bookmarkEnd w:id="61"/>
      <w:bookmarkEnd w:id="62"/>
    </w:p>
    <w:p>
      <w:pPr>
        <w:pStyle w:val="2"/>
      </w:pPr>
      <w:r>
        <w:rPr>
          <w:rFonts w:hint="eastAsia"/>
        </w:rPr>
        <w:t>通过相关系统建设，需满足两方面功能需求：</w:t>
      </w:r>
    </w:p>
    <w:p>
      <w:pPr>
        <w:pStyle w:val="71"/>
      </w:pPr>
      <w:r>
        <w:rPr>
          <w:rFonts w:hint="eastAsia"/>
        </w:rPr>
        <w:t>智慧书房工作人员便捷管理需求</w:t>
      </w:r>
    </w:p>
    <w:p>
      <w:pPr>
        <w:ind w:firstLine="560"/>
        <w:rPr>
          <w:rFonts w:ascii="仿宋" w:eastAsia="仿宋"/>
          <w:sz w:val="28"/>
        </w:rPr>
      </w:pPr>
      <w:r>
        <w:rPr>
          <w:rFonts w:hint="eastAsia" w:ascii="仿宋" w:eastAsia="仿宋"/>
          <w:sz w:val="28"/>
        </w:rPr>
        <w:t>智慧书房</w:t>
      </w:r>
      <w:r>
        <w:rPr>
          <w:rFonts w:ascii="仿宋" w:eastAsia="仿宋"/>
          <w:sz w:val="28"/>
        </w:rPr>
        <w:t>是</w:t>
      </w:r>
      <w:r>
        <w:rPr>
          <w:rFonts w:hint="eastAsia" w:ascii="仿宋" w:eastAsia="仿宋"/>
          <w:sz w:val="28"/>
        </w:rPr>
        <w:t>文化中心</w:t>
      </w:r>
      <w:r>
        <w:rPr>
          <w:rFonts w:ascii="仿宋" w:eastAsia="仿宋"/>
          <w:sz w:val="28"/>
        </w:rPr>
        <w:t>在减少或者完全不在</w:t>
      </w:r>
      <w:r>
        <w:rPr>
          <w:rFonts w:hint="eastAsia" w:ascii="仿宋" w:eastAsia="仿宋"/>
          <w:sz w:val="28"/>
        </w:rPr>
        <w:t>工作人</w:t>
      </w:r>
      <w:r>
        <w:rPr>
          <w:rFonts w:ascii="仿宋" w:eastAsia="仿宋"/>
          <w:sz w:val="28"/>
        </w:rPr>
        <w:t>员控制的前提下，可以保证</w:t>
      </w:r>
      <w:r>
        <w:rPr>
          <w:rFonts w:hint="eastAsia" w:ascii="仿宋" w:eastAsia="仿宋"/>
          <w:sz w:val="28"/>
        </w:rPr>
        <w:t>智慧书房</w:t>
      </w:r>
      <w:r>
        <w:rPr>
          <w:rFonts w:ascii="仿宋" w:eastAsia="仿宋"/>
          <w:sz w:val="28"/>
        </w:rPr>
        <w:t>内各项系统的运行，实现自我管理，而</w:t>
      </w:r>
      <w:r>
        <w:rPr>
          <w:rFonts w:hint="eastAsia" w:ascii="仿宋" w:eastAsia="仿宋"/>
          <w:sz w:val="28"/>
        </w:rPr>
        <w:t>工作人员</w:t>
      </w:r>
      <w:r>
        <w:rPr>
          <w:rFonts w:ascii="仿宋" w:eastAsia="仿宋"/>
          <w:sz w:val="28"/>
        </w:rPr>
        <w:t>所要做的就是监督和维修</w:t>
      </w:r>
      <w:r>
        <w:rPr>
          <w:rFonts w:hint="eastAsia" w:ascii="仿宋" w:eastAsia="仿宋"/>
          <w:sz w:val="28"/>
        </w:rPr>
        <w:t>，减少人员的管理成本，并更好的服务于读者，为读者提供更便利的智慧书房阅读体验。</w:t>
      </w:r>
    </w:p>
    <w:p>
      <w:pPr>
        <w:pStyle w:val="71"/>
      </w:pPr>
      <w:r>
        <w:rPr>
          <w:rFonts w:hint="eastAsia"/>
        </w:rPr>
        <w:t>智慧书房用户便捷使用需求</w:t>
      </w:r>
    </w:p>
    <w:p>
      <w:pPr>
        <w:pStyle w:val="2"/>
      </w:pPr>
      <w:r>
        <w:t>通过应用物联网、云计算等先进的计算机技术，对读者海量数据进行分析，为读者量身打造其所需要的服务，以使读者获得良好的用户体验，进一步推动知识转化为生产力，实现知识价值，使得</w:t>
      </w:r>
      <w:r>
        <w:rPr>
          <w:rFonts w:hint="eastAsia"/>
        </w:rPr>
        <w:t>长宁区图书馆的</w:t>
      </w:r>
      <w:r>
        <w:t>资源得到最有效率的利用。</w:t>
      </w:r>
    </w:p>
    <w:p>
      <w:pPr>
        <w:pStyle w:val="2"/>
        <w:ind w:firstLine="0" w:firstLineChars="0"/>
      </w:pPr>
    </w:p>
    <w:p>
      <w:pPr>
        <w:pStyle w:val="5"/>
      </w:pPr>
      <w:bookmarkStart w:id="63" w:name="_Toc112698294"/>
      <w:bookmarkStart w:id="64" w:name="_Toc169871564"/>
      <w:r>
        <w:rPr>
          <w:rFonts w:hint="eastAsia"/>
        </w:rPr>
        <w:t>性能需求分析</w:t>
      </w:r>
      <w:bookmarkEnd w:id="63"/>
      <w:bookmarkEnd w:id="64"/>
    </w:p>
    <w:p>
      <w:pPr>
        <w:pStyle w:val="65"/>
        <w:ind w:firstLine="560"/>
        <w:rPr>
          <w:rFonts w:ascii="仿宋" w:hAnsi="仿宋"/>
          <w:color w:val="000000"/>
          <w:sz w:val="28"/>
          <w:szCs w:val="28"/>
        </w:rPr>
      </w:pPr>
      <w:r>
        <w:rPr>
          <w:rFonts w:hint="eastAsia" w:ascii="仿宋" w:hAnsi="仿宋"/>
          <w:color w:val="000000"/>
          <w:sz w:val="28"/>
          <w:szCs w:val="28"/>
        </w:rPr>
        <w:t>系统包含PC端、移动端应用功能，将来还需拓展与其他平台的数据对接，构建设计须充分考虑系统的安全防护，保证数据、系统、网络安全。</w:t>
      </w:r>
    </w:p>
    <w:p>
      <w:pPr>
        <w:pStyle w:val="65"/>
        <w:ind w:firstLine="560"/>
        <w:rPr>
          <w:rFonts w:ascii="仿宋" w:hAnsi="仿宋"/>
          <w:sz w:val="28"/>
          <w:szCs w:val="28"/>
        </w:rPr>
      </w:pPr>
      <w:r>
        <w:rPr>
          <w:rFonts w:ascii="仿宋" w:hAnsi="仿宋"/>
          <w:sz w:val="28"/>
          <w:szCs w:val="28"/>
        </w:rPr>
        <w:t>1</w:t>
      </w:r>
      <w:r>
        <w:rPr>
          <w:rFonts w:hint="eastAsia" w:ascii="仿宋" w:hAnsi="仿宋"/>
          <w:sz w:val="28"/>
          <w:szCs w:val="28"/>
        </w:rPr>
        <w:t>）系统响应时间指标</w:t>
      </w:r>
    </w:p>
    <w:p>
      <w:pPr>
        <w:pStyle w:val="65"/>
        <w:numPr>
          <w:ilvl w:val="0"/>
          <w:numId w:val="5"/>
        </w:numPr>
        <w:ind w:left="0" w:firstLine="640" w:firstLineChars="0"/>
        <w:rPr>
          <w:rFonts w:ascii="仿宋" w:hAnsi="仿宋"/>
          <w:sz w:val="28"/>
          <w:szCs w:val="28"/>
        </w:rPr>
      </w:pPr>
      <w:r>
        <w:rPr>
          <w:rFonts w:hint="eastAsia" w:ascii="仿宋" w:hAnsi="仿宋"/>
          <w:sz w:val="28"/>
          <w:szCs w:val="28"/>
        </w:rPr>
        <w:t>从用户角度讲，一般性操作最长不超过 3000毫秒；系统响应时间≤</w:t>
      </w:r>
      <w:r>
        <w:rPr>
          <w:rFonts w:ascii="仿宋" w:hAnsi="仿宋"/>
          <w:sz w:val="28"/>
          <w:szCs w:val="28"/>
        </w:rPr>
        <w:t>3</w:t>
      </w:r>
      <w:r>
        <w:rPr>
          <w:rFonts w:hint="eastAsia" w:ascii="仿宋" w:hAnsi="仿宋"/>
          <w:sz w:val="28"/>
          <w:szCs w:val="28"/>
        </w:rPr>
        <w:t>000毫秒。</w:t>
      </w:r>
    </w:p>
    <w:p>
      <w:pPr>
        <w:pStyle w:val="65"/>
        <w:numPr>
          <w:ilvl w:val="0"/>
          <w:numId w:val="5"/>
        </w:numPr>
        <w:ind w:left="0" w:firstLine="640" w:firstLineChars="0"/>
        <w:rPr>
          <w:rFonts w:ascii="仿宋" w:hAnsi="仿宋"/>
          <w:sz w:val="28"/>
          <w:szCs w:val="28"/>
        </w:rPr>
      </w:pPr>
      <w:r>
        <w:rPr>
          <w:rFonts w:hint="eastAsia" w:ascii="仿宋" w:hAnsi="仿宋"/>
          <w:sz w:val="28"/>
          <w:szCs w:val="28"/>
        </w:rPr>
        <w:t>当用户做一些处理时间较长的操作时，能给出提示信息提醒用户。在返回数据量过大导致响应时间过长时，能提供部分响应，例如分页取数据等，减少操作人员等待的时间。</w:t>
      </w:r>
    </w:p>
    <w:p>
      <w:pPr>
        <w:pStyle w:val="65"/>
        <w:ind w:firstLine="560"/>
        <w:rPr>
          <w:rFonts w:ascii="仿宋" w:hAnsi="仿宋"/>
          <w:sz w:val="28"/>
          <w:szCs w:val="28"/>
        </w:rPr>
      </w:pPr>
      <w:r>
        <w:rPr>
          <w:rFonts w:ascii="仿宋" w:hAnsi="仿宋"/>
          <w:sz w:val="28"/>
          <w:szCs w:val="28"/>
        </w:rPr>
        <w:t>2</w:t>
      </w:r>
      <w:r>
        <w:rPr>
          <w:rFonts w:hint="eastAsia" w:ascii="仿宋" w:hAnsi="仿宋"/>
          <w:sz w:val="28"/>
          <w:szCs w:val="28"/>
        </w:rPr>
        <w:t>）系统处理能力指标</w:t>
      </w:r>
    </w:p>
    <w:p>
      <w:pPr>
        <w:pStyle w:val="65"/>
        <w:ind w:firstLine="560"/>
        <w:rPr>
          <w:rFonts w:ascii="仿宋" w:hAnsi="仿宋"/>
          <w:sz w:val="28"/>
          <w:szCs w:val="28"/>
        </w:rPr>
      </w:pPr>
      <w:r>
        <w:rPr>
          <w:rFonts w:hint="eastAsia" w:ascii="仿宋" w:hAnsi="仿宋"/>
          <w:sz w:val="28"/>
          <w:szCs w:val="28"/>
        </w:rPr>
        <w:t>系统能够支持同时多用户并发使用，要求系统不能由于用户连接的增加明显降低系统的响应时间。</w:t>
      </w:r>
    </w:p>
    <w:p>
      <w:pPr>
        <w:pStyle w:val="65"/>
        <w:numPr>
          <w:ilvl w:val="0"/>
          <w:numId w:val="5"/>
        </w:numPr>
        <w:ind w:left="0" w:firstLine="640" w:firstLineChars="0"/>
        <w:rPr>
          <w:rFonts w:ascii="仿宋" w:hAnsi="仿宋"/>
          <w:sz w:val="28"/>
          <w:szCs w:val="28"/>
        </w:rPr>
      </w:pPr>
      <w:r>
        <w:rPr>
          <w:rFonts w:hint="eastAsia" w:ascii="仿宋" w:hAnsi="仿宋"/>
          <w:sz w:val="28"/>
          <w:szCs w:val="28"/>
        </w:rPr>
        <w:t>支持同时在线用户数不低于1000；</w:t>
      </w:r>
    </w:p>
    <w:p>
      <w:pPr>
        <w:pStyle w:val="2"/>
        <w:spacing w:after="0"/>
        <w:rPr>
          <w:rFonts w:hAnsi="仿宋"/>
          <w:szCs w:val="28"/>
        </w:rPr>
      </w:pPr>
      <w:r>
        <w:rPr>
          <w:rFonts w:hint="eastAsia" w:hAnsi="仿宋"/>
          <w:szCs w:val="28"/>
        </w:rPr>
        <w:t>并发操作用户数不少于 200；</w:t>
      </w:r>
    </w:p>
    <w:p>
      <w:pPr>
        <w:pStyle w:val="2"/>
        <w:spacing w:after="0"/>
        <w:ind w:firstLine="0" w:firstLineChars="0"/>
        <w:rPr>
          <w:rFonts w:ascii="宋体" w:hAnsi="宋体"/>
        </w:rPr>
      </w:pPr>
    </w:p>
    <w:p>
      <w:pPr>
        <w:pStyle w:val="5"/>
      </w:pPr>
      <w:bookmarkStart w:id="65" w:name="_Toc169871565"/>
      <w:bookmarkStart w:id="66" w:name="_Toc112698295"/>
      <w:r>
        <w:rPr>
          <w:rFonts w:hint="eastAsia"/>
        </w:rPr>
        <w:t>政务云需求分析</w:t>
      </w:r>
      <w:bookmarkEnd w:id="65"/>
      <w:bookmarkEnd w:id="66"/>
    </w:p>
    <w:p>
      <w:pPr>
        <w:pStyle w:val="6"/>
      </w:pPr>
      <w:bookmarkStart w:id="67" w:name="_Toc169871566"/>
      <w:bookmarkStart w:id="68" w:name="_Toc112698296"/>
      <w:r>
        <w:rPr>
          <w:rFonts w:hint="eastAsia"/>
        </w:rPr>
        <w:t>服务器需求分析</w:t>
      </w:r>
      <w:bookmarkEnd w:id="67"/>
      <w:bookmarkEnd w:id="68"/>
    </w:p>
    <w:p>
      <w:pPr>
        <w:pStyle w:val="2"/>
      </w:pPr>
      <w:r>
        <w:rPr>
          <w:rFonts w:hint="eastAsia"/>
        </w:rPr>
        <w:t>本项目建设内容主要基于前期长宁区图书馆智慧阅读项目已建系统，在已建系统基础上进行升级改造以贴合本项目实际使用需求，前期已申请相关政务云资源进行系统搭建，因此本次项目建设无需额外申请政务云资源。</w:t>
      </w:r>
    </w:p>
    <w:p>
      <w:pPr>
        <w:pStyle w:val="6"/>
      </w:pPr>
      <w:bookmarkStart w:id="69" w:name="_Toc169871567"/>
      <w:bookmarkStart w:id="70" w:name="_Toc112698297"/>
      <w:r>
        <w:rPr>
          <w:rFonts w:hint="eastAsia"/>
        </w:rPr>
        <w:t>网络带宽需求</w:t>
      </w:r>
      <w:bookmarkEnd w:id="69"/>
      <w:bookmarkEnd w:id="70"/>
    </w:p>
    <w:p>
      <w:pPr>
        <w:pStyle w:val="2"/>
        <w:spacing w:after="0"/>
        <w:rPr>
          <w:rFonts w:ascii="宋体" w:hAnsi="宋体"/>
        </w:rPr>
      </w:pPr>
      <w:r>
        <w:rPr>
          <w:rFonts w:hint="eastAsia" w:ascii="宋体" w:hAnsi="宋体"/>
        </w:rPr>
        <w:t>设备运行在政务外网之上，需要政务外网提供网络和网络带宽的依赖环境，网络带宽至少1</w:t>
      </w:r>
      <w:r>
        <w:rPr>
          <w:rFonts w:ascii="宋体" w:hAnsi="宋体"/>
        </w:rPr>
        <w:t>00M</w:t>
      </w:r>
      <w:r>
        <w:rPr>
          <w:rFonts w:hint="eastAsia" w:ascii="宋体" w:hAnsi="宋体"/>
        </w:rPr>
        <w:t>。</w:t>
      </w:r>
    </w:p>
    <w:p>
      <w:pPr>
        <w:pStyle w:val="2"/>
        <w:spacing w:after="0"/>
        <w:ind w:firstLine="0" w:firstLineChars="0"/>
        <w:rPr>
          <w:rFonts w:ascii="宋体" w:hAnsi="宋体"/>
        </w:rPr>
      </w:pPr>
    </w:p>
    <w:p>
      <w:pPr>
        <w:pStyle w:val="5"/>
      </w:pPr>
      <w:r>
        <w:t xml:space="preserve"> </w:t>
      </w:r>
      <w:bookmarkStart w:id="71" w:name="_Toc169871568"/>
      <w:bookmarkStart w:id="72" w:name="_Toc112698298"/>
      <w:r>
        <w:rPr>
          <w:rFonts w:hint="eastAsia"/>
        </w:rPr>
        <w:t>网络需求分析</w:t>
      </w:r>
      <w:bookmarkEnd w:id="71"/>
      <w:bookmarkEnd w:id="72"/>
    </w:p>
    <w:p>
      <w:pPr>
        <w:pStyle w:val="2"/>
        <w:spacing w:after="0"/>
        <w:rPr>
          <w:rFonts w:ascii="宋体" w:hAnsi="宋体"/>
        </w:rPr>
      </w:pPr>
      <w:r>
        <w:rPr>
          <w:rFonts w:hint="eastAsia" w:ascii="宋体" w:hAnsi="宋体"/>
        </w:rPr>
        <w:t>长宁区电子政务网按照国家有关电子政务信息安全等级保护建设与管理的要求进行设计和实施。重点保障政务内、外网不同安全域之间的安全，并建立政务外网的安全等级保护体系以及采取相应的安全技术与管理措施，配置不同的安全设备，建立完善的管理体系，构建了符合等保要求的安全政务信息系统，为电子政务的应用和推进提供强有力的安全技术与管理保障。</w:t>
      </w:r>
    </w:p>
    <w:p>
      <w:pPr>
        <w:pStyle w:val="2"/>
        <w:spacing w:after="0"/>
        <w:rPr>
          <w:rFonts w:ascii="宋体" w:hAnsi="宋体"/>
        </w:rPr>
      </w:pPr>
      <w:r>
        <w:rPr>
          <w:rFonts w:hint="eastAsia" w:ascii="宋体" w:hAnsi="宋体"/>
        </w:rPr>
        <w:t>本次项目网络将使用长宁区现有政务网络。</w:t>
      </w:r>
    </w:p>
    <w:p>
      <w:pPr>
        <w:pStyle w:val="5"/>
      </w:pPr>
      <w:bookmarkStart w:id="73" w:name="_Toc112698299"/>
      <w:bookmarkStart w:id="74" w:name="_Toc169871569"/>
      <w:r>
        <w:rPr>
          <w:rFonts w:hint="eastAsia"/>
        </w:rPr>
        <w:t>信息安全保障需求</w:t>
      </w:r>
      <w:bookmarkEnd w:id="73"/>
      <w:bookmarkEnd w:id="74"/>
    </w:p>
    <w:p>
      <w:pPr>
        <w:pStyle w:val="2"/>
        <w:spacing w:after="0"/>
        <w:rPr>
          <w:rFonts w:ascii="宋体" w:hAnsi="宋体"/>
        </w:rPr>
      </w:pPr>
      <w:r>
        <w:rPr>
          <w:rFonts w:hint="eastAsia" w:ascii="宋体" w:hAnsi="宋体"/>
        </w:rPr>
        <w:t>本项目需要符合长宁区政务网络与信息安全的总体要求，确保应用系统的数据安全和运行稳定。应用安全要通过完备的身份认证和权限管理系统加以保障，以实现对用户访问操作的管理和控制。并且要充分考虑系统的容错性和数据备份和恢复等一系列安全保障措施。</w:t>
      </w:r>
    </w:p>
    <w:p>
      <w:pPr>
        <w:pStyle w:val="2"/>
      </w:pPr>
      <w:r>
        <w:br w:type="page"/>
      </w:r>
    </w:p>
    <w:p>
      <w:pPr>
        <w:pStyle w:val="4"/>
        <w:spacing w:after="156"/>
      </w:pPr>
      <w:bookmarkStart w:id="75" w:name="_Toc169871570"/>
      <w:bookmarkStart w:id="76" w:name="_Toc112698300"/>
      <w:r>
        <w:rPr>
          <w:rFonts w:hint="eastAsia"/>
        </w:rPr>
        <w:t>项目可行性分析</w:t>
      </w:r>
      <w:bookmarkEnd w:id="75"/>
      <w:bookmarkEnd w:id="76"/>
    </w:p>
    <w:p>
      <w:pPr>
        <w:pStyle w:val="5"/>
      </w:pPr>
      <w:bookmarkStart w:id="77" w:name="_Toc112698301"/>
      <w:bookmarkStart w:id="78" w:name="_Toc169871571"/>
      <w:r>
        <w:rPr>
          <w:rFonts w:hint="eastAsia"/>
        </w:rPr>
        <w:t>政策可行性</w:t>
      </w:r>
      <w:bookmarkEnd w:id="77"/>
      <w:bookmarkEnd w:id="78"/>
    </w:p>
    <w:p>
      <w:pPr>
        <w:pStyle w:val="6"/>
      </w:pPr>
      <w:bookmarkStart w:id="79" w:name="_Toc112698303"/>
      <w:bookmarkStart w:id="80" w:name="_Toc169871572"/>
      <w:r>
        <w:rPr>
          <w:rFonts w:hint="eastAsia"/>
        </w:rPr>
        <w:t>积极响应国家图书馆建设智慧图书馆的号召</w:t>
      </w:r>
      <w:bookmarkEnd w:id="79"/>
      <w:bookmarkEnd w:id="80"/>
    </w:p>
    <w:p>
      <w:pPr>
        <w:pStyle w:val="2"/>
      </w:pPr>
      <w:r>
        <w:rPr>
          <w:rFonts w:hint="eastAsia"/>
        </w:rPr>
        <w:t>国家图书馆研究提出“全国智慧图书馆体系”建设工作思路，旨在以我国近二十年来数字图书馆建设的成果为基础，应用</w:t>
      </w:r>
      <w:r>
        <w:t>5G网络、人工智能、大数据、云计算、区块链等技术，引领带动全国图书馆，以资源、空间、设施、服务的智慧化转型为依托，建立覆盖全国的图书馆智慧管理架构和服务体系，不断拓展面向知识生产、知识发布、知识存储、知识传播和知识服务全域链条的开放合作，从而全面提升各级公共图书馆面向全民阅读与终身学习，面向科技创新与产业革命，面向政府科学决策与现代化治理的知识资源保障和智慧服务支撑能力。</w:t>
      </w:r>
    </w:p>
    <w:p>
      <w:pPr>
        <w:pStyle w:val="6"/>
      </w:pPr>
      <w:bookmarkStart w:id="81" w:name="_Toc169871573"/>
      <w:bookmarkStart w:id="82" w:name="_Toc112698305"/>
      <w:r>
        <w:rPr>
          <w:rFonts w:hint="eastAsia"/>
        </w:rPr>
        <w:t>有效落实上海全面推进城市数字化转型的需要</w:t>
      </w:r>
      <w:bookmarkEnd w:id="81"/>
      <w:bookmarkEnd w:id="82"/>
    </w:p>
    <w:p>
      <w:pPr>
        <w:pStyle w:val="2"/>
      </w:pPr>
      <w:r>
        <w:rPr>
          <w:rFonts w:hint="eastAsia"/>
        </w:rPr>
        <w:t>上海市委、市政府2020年年底公布《关于全面推进上海城市数字化转型的意见》，要求深刻认识上海进入新发展阶段全面推进城市数字化转型的重大意义，明确城市数字化转型的总体要求。《意见》指出，要坚持整体性转变，推动“经济、生活、治理”全面数字化转型；坚持全方位赋能，构建数据驱动的数字城市基本框架；坚持革命性重塑，引导全社会共建共治共享数字城市；同时，创新工作推进机制，科学有序全面推进城市数字化转型。同时通过年度工作方案将数字化转型工作进行了进一步的细化和落实。</w:t>
      </w:r>
    </w:p>
    <w:p>
      <w:pPr>
        <w:pStyle w:val="2"/>
      </w:pPr>
      <w:r>
        <w:rPr>
          <w:rFonts w:hint="eastAsia"/>
        </w:rPr>
        <w:t>通过本项目的建设，能够有效助力生活数字化在文化旅游方面的场景应用，进一步提升城市整体数字化转型效果及成效。</w:t>
      </w:r>
    </w:p>
    <w:p>
      <w:pPr>
        <w:pStyle w:val="6"/>
      </w:pPr>
      <w:bookmarkStart w:id="83" w:name="_Toc112698306"/>
      <w:bookmarkStart w:id="84" w:name="_Toc169871574"/>
      <w:r>
        <w:rPr>
          <w:rFonts w:hint="eastAsia"/>
        </w:rPr>
        <w:t>有效落实长宁区十四五规划方向</w:t>
      </w:r>
      <w:bookmarkEnd w:id="83"/>
      <w:bookmarkEnd w:id="84"/>
    </w:p>
    <w:p>
      <w:pPr>
        <w:pStyle w:val="2"/>
      </w:pPr>
      <w:r>
        <w:rPr>
          <w:rFonts w:hint="eastAsia"/>
        </w:rPr>
        <w:t>“十四五”时期是我国全面建成小康社会、实现第一个百年奋斗目标之后，乘势而上开启全面建设社会主义现代化国家新征程、向第二个百年奋斗目标进军的第一个五年，是上海在新的起点上全面深化“五个中心”建设、加快建设具有世界影响力的社会主义现代化国际大都市的关键五年，也是长宁加快建设具有世界影响力的国际精品城区、推进城区社会主义现代化建设的重要五年。</w:t>
      </w:r>
    </w:p>
    <w:p>
      <w:pPr>
        <w:pStyle w:val="2"/>
      </w:pPr>
      <w:r>
        <w:rPr>
          <w:rFonts w:hint="eastAsia"/>
        </w:rPr>
        <w:t>通过本项目建设，能够加快建设具有世界影响力的国际精品城区，全面深化改革创新，在主动服务新发展格局中提升城区能级和核心竞争力，持续增强城区管理及城区服务软实力，提升为市民服务的现代化水平。</w:t>
      </w:r>
    </w:p>
    <w:p>
      <w:pPr>
        <w:pStyle w:val="5"/>
      </w:pPr>
      <w:bookmarkStart w:id="85" w:name="_Toc112698307"/>
      <w:bookmarkStart w:id="86" w:name="_Toc169871575"/>
      <w:r>
        <w:rPr>
          <w:rFonts w:hint="eastAsia"/>
        </w:rPr>
        <w:t>技术可行性</w:t>
      </w:r>
      <w:bookmarkEnd w:id="85"/>
      <w:bookmarkEnd w:id="86"/>
    </w:p>
    <w:p>
      <w:pPr>
        <w:pStyle w:val="6"/>
      </w:pPr>
      <w:bookmarkStart w:id="87" w:name="_Toc112698308"/>
      <w:bookmarkStart w:id="88" w:name="_Toc169871576"/>
      <w:bookmarkStart w:id="89" w:name="_Toc110712679"/>
      <w:bookmarkStart w:id="90" w:name="_Toc2107085"/>
      <w:r>
        <w:rPr>
          <w:rFonts w:hint="eastAsia"/>
        </w:rPr>
        <w:t>先进性和可扩展性</w:t>
      </w:r>
      <w:bookmarkEnd w:id="87"/>
      <w:bookmarkEnd w:id="88"/>
      <w:bookmarkEnd w:id="89"/>
      <w:bookmarkEnd w:id="90"/>
    </w:p>
    <w:p>
      <w:pPr>
        <w:pStyle w:val="2"/>
      </w:pPr>
      <w:r>
        <w:t>系统的设计</w:t>
      </w:r>
      <w:r>
        <w:rPr>
          <w:rFonts w:hint="eastAsia"/>
        </w:rPr>
        <w:t>需</w:t>
      </w:r>
      <w:r>
        <w:t>符合计算机技术、网络通信技术及系统中其他技术发展的要求。</w:t>
      </w:r>
    </w:p>
    <w:p>
      <w:pPr>
        <w:pStyle w:val="2"/>
      </w:pPr>
      <w:r>
        <w:t>在扩展性方面，</w:t>
      </w:r>
      <w:r>
        <w:rPr>
          <w:rFonts w:hint="eastAsia"/>
        </w:rPr>
        <w:t>需</w:t>
      </w:r>
      <w:r>
        <w:t>充分考虑整个系统在将来</w:t>
      </w:r>
      <w:r>
        <w:rPr>
          <w:rFonts w:hint="eastAsia"/>
        </w:rPr>
        <w:t>的业务拓展，站点</w:t>
      </w:r>
      <w:r>
        <w:t>将大规模增加的情况，并力求</w:t>
      </w:r>
      <w:r>
        <w:rPr>
          <w:rFonts w:hint="eastAsia"/>
        </w:rPr>
        <w:t>做到</w:t>
      </w:r>
      <w:r>
        <w:t>在整个系统结构基本不变、现有</w:t>
      </w:r>
      <w:r>
        <w:rPr>
          <w:rFonts w:hint="eastAsia"/>
        </w:rPr>
        <w:t>系统</w:t>
      </w:r>
      <w:r>
        <w:t>无须替换的情况下具有大规模扩展的能力，并同时满足存储容量及带宽大幅度增长的需求。</w:t>
      </w:r>
    </w:p>
    <w:p>
      <w:pPr>
        <w:pStyle w:val="6"/>
      </w:pPr>
      <w:bookmarkStart w:id="91" w:name="_Toc112698309"/>
      <w:bookmarkStart w:id="92" w:name="_Toc169871577"/>
      <w:bookmarkStart w:id="93" w:name="_Toc2107086"/>
      <w:bookmarkStart w:id="94" w:name="_Toc110712680"/>
      <w:r>
        <w:rPr>
          <w:rFonts w:hint="eastAsia"/>
        </w:rPr>
        <w:t>实用性和便捷性</w:t>
      </w:r>
      <w:bookmarkEnd w:id="91"/>
      <w:bookmarkEnd w:id="92"/>
      <w:bookmarkEnd w:id="93"/>
      <w:bookmarkEnd w:id="94"/>
    </w:p>
    <w:p>
      <w:pPr>
        <w:pStyle w:val="2"/>
      </w:pPr>
      <w:r>
        <w:rPr>
          <w:rFonts w:hint="eastAsia"/>
        </w:rPr>
        <w:t>系统具备较好的实用性和便捷性，</w:t>
      </w:r>
      <w:r>
        <w:rPr>
          <w:rFonts w:hint="eastAsia"/>
          <w:szCs w:val="32"/>
        </w:rPr>
        <w:t>整体能够提升全区文化场馆的管理服务</w:t>
      </w:r>
      <w:r>
        <w:rPr>
          <w:rFonts w:hint="eastAsia"/>
        </w:rPr>
        <w:t>的建设目标。相关系统的使用，采用移动优先的原则，人性化的操作方式，保障系统的便捷性。</w:t>
      </w:r>
    </w:p>
    <w:p>
      <w:pPr>
        <w:pStyle w:val="6"/>
      </w:pPr>
      <w:bookmarkStart w:id="95" w:name="_Toc169871578"/>
      <w:bookmarkStart w:id="96" w:name="_Toc110712681"/>
      <w:bookmarkStart w:id="97" w:name="_Toc112698310"/>
      <w:bookmarkStart w:id="98" w:name="_Toc2107087"/>
      <w:r>
        <w:rPr>
          <w:rFonts w:hint="eastAsia"/>
        </w:rPr>
        <w:t>可行性和可操作性</w:t>
      </w:r>
      <w:bookmarkEnd w:id="95"/>
      <w:bookmarkEnd w:id="96"/>
      <w:bookmarkEnd w:id="97"/>
      <w:bookmarkEnd w:id="98"/>
    </w:p>
    <w:p>
      <w:pPr>
        <w:pStyle w:val="2"/>
      </w:pPr>
      <w:r>
        <w:t>系统操作</w:t>
      </w:r>
      <w:r>
        <w:rPr>
          <w:rFonts w:hint="eastAsia"/>
        </w:rPr>
        <w:t>需</w:t>
      </w:r>
      <w:r>
        <w:t>简单直观，维护管理方便。对</w:t>
      </w:r>
      <w:r>
        <w:rPr>
          <w:rFonts w:hint="eastAsia"/>
        </w:rPr>
        <w:t>相关</w:t>
      </w:r>
      <w:r>
        <w:t>运行状态进行实时监测和管理，</w:t>
      </w:r>
      <w:r>
        <w:rPr>
          <w:rFonts w:hint="eastAsia"/>
        </w:rPr>
        <w:t>重要</w:t>
      </w:r>
      <w:r>
        <w:t>维护工作</w:t>
      </w:r>
      <w:r>
        <w:rPr>
          <w:rFonts w:hint="eastAsia"/>
        </w:rPr>
        <w:t>可</w:t>
      </w:r>
      <w:r>
        <w:t>实现不停机在线操作，同时具备成熟的应急处理方案。</w:t>
      </w:r>
    </w:p>
    <w:p>
      <w:pPr>
        <w:pStyle w:val="6"/>
      </w:pPr>
      <w:bookmarkStart w:id="99" w:name="_Toc2107088"/>
      <w:bookmarkStart w:id="100" w:name="_Toc169871579"/>
      <w:bookmarkStart w:id="101" w:name="_Toc112698311"/>
      <w:bookmarkStart w:id="102" w:name="_Toc110712682"/>
      <w:r>
        <w:rPr>
          <w:rFonts w:hint="eastAsia"/>
        </w:rPr>
        <w:t>经济性与安全性</w:t>
      </w:r>
      <w:bookmarkEnd w:id="99"/>
      <w:bookmarkEnd w:id="100"/>
      <w:bookmarkEnd w:id="101"/>
      <w:bookmarkEnd w:id="102"/>
    </w:p>
    <w:p>
      <w:pPr>
        <w:pStyle w:val="2"/>
      </w:pPr>
      <w:r>
        <w:rPr>
          <w:rFonts w:hint="eastAsia"/>
        </w:rPr>
        <w:t>系统充分考虑将来拓展延伸的经济性，</w:t>
      </w:r>
      <w:r>
        <w:t>设计</w:t>
      </w:r>
      <w:r>
        <w:rPr>
          <w:rFonts w:hint="eastAsia"/>
        </w:rPr>
        <w:t>时</w:t>
      </w:r>
      <w:r>
        <w:t>充分考虑平滑升级，将来升级时，系统不需要大规模的</w:t>
      </w:r>
      <w:r>
        <w:rPr>
          <w:rFonts w:hint="eastAsia"/>
        </w:rPr>
        <w:t>系统替</w:t>
      </w:r>
      <w:r>
        <w:t>换就能完成。</w:t>
      </w:r>
    </w:p>
    <w:p>
      <w:pPr>
        <w:pStyle w:val="2"/>
      </w:pPr>
      <w:r>
        <w:rPr>
          <w:rFonts w:hint="eastAsia"/>
        </w:rPr>
        <w:t>系统在构建时充分考虑应用设计的安全性，例如对用户身份认证鉴别、信息加密、合法输入的检查，对意外情况和越界、溢出的严格处理等。整体按照三级等保的安全要求设计开发。</w:t>
      </w:r>
    </w:p>
    <w:p>
      <w:pPr>
        <w:pStyle w:val="6"/>
      </w:pPr>
      <w:bookmarkStart w:id="103" w:name="_Toc169871580"/>
      <w:bookmarkStart w:id="104" w:name="_Toc112698312"/>
      <w:bookmarkStart w:id="105" w:name="_Toc110712683"/>
      <w:bookmarkStart w:id="106" w:name="_Toc2107089"/>
      <w:r>
        <w:rPr>
          <w:rFonts w:hint="eastAsia"/>
        </w:rPr>
        <w:t>可靠性和合理性</w:t>
      </w:r>
      <w:bookmarkEnd w:id="103"/>
      <w:bookmarkEnd w:id="104"/>
      <w:bookmarkEnd w:id="105"/>
      <w:bookmarkEnd w:id="106"/>
    </w:p>
    <w:p>
      <w:pPr>
        <w:pStyle w:val="2"/>
      </w:pPr>
      <w:r>
        <w:rPr>
          <w:color w:val="000000"/>
        </w:rPr>
        <w:t>本系统</w:t>
      </w:r>
      <w:r>
        <w:rPr>
          <w:rFonts w:hint="eastAsia"/>
          <w:color w:val="000000"/>
        </w:rPr>
        <w:t>考虑较高</w:t>
      </w:r>
      <w:r>
        <w:rPr>
          <w:color w:val="000000"/>
        </w:rPr>
        <w:t>的可靠性。采用稳定、成熟的技术，整个系统设计具备完善的应急方案，且应急操作快捷和安全。在系统运行过程中以及进行系统安装时，可指出可能出现的系统故障及具体排除的方法和手段。确保网络7×24小时无故障工作。</w:t>
      </w:r>
    </w:p>
    <w:p>
      <w:pPr>
        <w:pStyle w:val="4"/>
        <w:spacing w:after="156"/>
      </w:pPr>
      <w:r>
        <w:br w:type="page"/>
      </w:r>
      <w:bookmarkStart w:id="107" w:name="_Toc169871581"/>
      <w:bookmarkStart w:id="108" w:name="_Toc112698313"/>
      <w:r>
        <w:rPr>
          <w:rFonts w:hint="eastAsia"/>
        </w:rPr>
        <w:t>项目建设内容</w:t>
      </w:r>
      <w:bookmarkEnd w:id="107"/>
      <w:bookmarkEnd w:id="108"/>
    </w:p>
    <w:p>
      <w:pPr>
        <w:pStyle w:val="5"/>
      </w:pPr>
      <w:bookmarkStart w:id="109" w:name="_Toc169871582"/>
      <w:bookmarkStart w:id="110" w:name="_Toc112698314"/>
      <w:r>
        <w:rPr>
          <w:rFonts w:hint="eastAsia"/>
        </w:rPr>
        <w:t>建设目标</w:t>
      </w:r>
      <w:bookmarkEnd w:id="109"/>
      <w:bookmarkEnd w:id="110"/>
    </w:p>
    <w:p>
      <w:pPr>
        <w:pStyle w:val="2"/>
      </w:pPr>
      <w:r>
        <w:rPr>
          <w:rFonts w:hint="eastAsia"/>
        </w:rPr>
        <w:t>结合前期长宁区图书馆智慧阅读项目已建的智慧阅读服务系统基础上，围绕区智慧书房场景建设目标及需求，深入分析前期已建内容可复制复用性，在最小化新建&amp;改造内容投入情况下，为长宁区图书馆愚园馆智慧书房（亲子科普馆）提供场景复用赋能能力，打造一套结合人工智能、大数据、云计算的智慧书房体验服务系统，能提供智慧书房运行管理及用户参与体验所需的图书智能推荐、手机端小程序、统一门户入口等易用模块。</w:t>
      </w:r>
    </w:p>
    <w:p>
      <w:pPr>
        <w:pStyle w:val="2"/>
      </w:pPr>
      <w:r>
        <w:rPr>
          <w:rFonts w:hint="eastAsia"/>
        </w:rPr>
        <w:t>通过相关系统及模块的建设，为长宁区智慧书房提供全方位的人工智能感知、业务场景赋能与用户服务能力，着力提升区域内市民使用智慧书房的体验度及参与感。</w:t>
      </w:r>
    </w:p>
    <w:p>
      <w:pPr>
        <w:pStyle w:val="6"/>
      </w:pPr>
      <w:bookmarkStart w:id="111" w:name="_Toc169871583"/>
      <w:r>
        <w:rPr>
          <w:rFonts w:hint="eastAsia"/>
        </w:rPr>
        <w:t>建设健全智慧图书馆三级架构体系</w:t>
      </w:r>
      <w:bookmarkEnd w:id="111"/>
    </w:p>
    <w:p>
      <w:pPr>
        <w:pStyle w:val="2"/>
      </w:pPr>
      <w:r>
        <w:rPr>
          <w:rFonts w:hint="eastAsia"/>
        </w:rPr>
        <w:t>基于长宁区图书馆前期项目已建智慧图书馆管理服务系统能力，及与上海市中心图书馆的能力对接，结合智慧书房实际使用诉求，对区图书馆智慧图书馆系统能力进行升级改造以使其能够满足区图书馆及街镇图书馆的共同使用需求，将区级平台能力向街镇应用单位进行下放，实现区与街镇能力共享、数据互联、架构互通、协同发展的整体目标。</w:t>
      </w:r>
    </w:p>
    <w:p>
      <w:pPr>
        <w:pStyle w:val="6"/>
      </w:pPr>
      <w:bookmarkStart w:id="112" w:name="_Toc169871584"/>
      <w:r>
        <w:rPr>
          <w:rFonts w:hint="eastAsia"/>
        </w:rPr>
        <w:t>激发城市公共空间文化活力</w:t>
      </w:r>
      <w:bookmarkEnd w:id="112"/>
    </w:p>
    <w:p>
      <w:pPr>
        <w:pStyle w:val="2"/>
      </w:pPr>
      <w:r>
        <w:rPr>
          <w:rFonts w:hint="eastAsia"/>
        </w:rPr>
        <w:t>全面推进长宁区数字化转型，聚焦生活数字化应用场景，响应市委办公厅、市政府办公厅印发的《上海市社会主义国际文化大都市建设“十四五”规划》中的任务，激发城市公共空间文化活力，实施基层公共文化设施“更新与提升计划”。</w:t>
      </w:r>
    </w:p>
    <w:p>
      <w:pPr>
        <w:pStyle w:val="6"/>
      </w:pPr>
      <w:bookmarkStart w:id="113" w:name="_Toc169871585"/>
      <w:r>
        <w:rPr>
          <w:rFonts w:hint="eastAsia"/>
        </w:rPr>
        <w:t>构建主动推荐知识的服务体系</w:t>
      </w:r>
      <w:bookmarkEnd w:id="113"/>
    </w:p>
    <w:p>
      <w:pPr>
        <w:pStyle w:val="2"/>
      </w:pPr>
      <w:r>
        <w:rPr>
          <w:rFonts w:hint="eastAsia"/>
        </w:rPr>
        <w:t>构建主动推荐知识服务体系，提升长宁区智慧书房面向多维信息来源的知识组织能力、知识发现能力、知识创新能力，实现对公共服务机构、非营利性服务机构、商业服务机构等多主体所提供的多源知识内容的关联整合、智慧管理与智能服务。</w:t>
      </w:r>
    </w:p>
    <w:p>
      <w:pPr>
        <w:pStyle w:val="5"/>
      </w:pPr>
      <w:bookmarkStart w:id="114" w:name="_Toc169871586"/>
      <w:bookmarkStart w:id="115" w:name="_Toc112698315"/>
      <w:r>
        <w:rPr>
          <w:rFonts w:hint="eastAsia"/>
        </w:rPr>
        <w:t>总体架构</w:t>
      </w:r>
      <w:bookmarkEnd w:id="114"/>
      <w:bookmarkEnd w:id="115"/>
    </w:p>
    <w:p>
      <w:pPr>
        <w:pStyle w:val="6"/>
      </w:pPr>
      <w:bookmarkStart w:id="116" w:name="_Toc169871587"/>
      <w:bookmarkStart w:id="117" w:name="_Toc112698317"/>
      <w:r>
        <w:rPr>
          <w:rFonts w:hint="eastAsia"/>
        </w:rPr>
        <w:t>总体架构设计</w:t>
      </w:r>
      <w:bookmarkEnd w:id="116"/>
      <w:bookmarkEnd w:id="117"/>
    </w:p>
    <w:p>
      <w:pPr>
        <w:pStyle w:val="2"/>
        <w:ind w:firstLine="0" w:firstLineChars="0"/>
      </w:pPr>
      <w:r>
        <w:drawing>
          <wp:inline distT="0" distB="0" distL="0" distR="0">
            <wp:extent cx="5217795" cy="2869565"/>
            <wp:effectExtent l="0" t="0" r="19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35491" cy="2879484"/>
                    </a:xfrm>
                    <a:prstGeom prst="rect">
                      <a:avLst/>
                    </a:prstGeom>
                    <a:noFill/>
                    <a:ln>
                      <a:noFill/>
                    </a:ln>
                  </pic:spPr>
                </pic:pic>
              </a:graphicData>
            </a:graphic>
          </wp:inline>
        </w:drawing>
      </w:r>
    </w:p>
    <w:p>
      <w:pPr>
        <w:pStyle w:val="2"/>
      </w:pPr>
      <w:r>
        <w:rPr>
          <w:rFonts w:hint="eastAsia"/>
        </w:rPr>
        <w:t>本次建设架构分为三部分，分别为平台层、业务层及终端层，其中：平台层建设内容为综合管理系统定制化改造及图书智能推荐模块，业务层建设内容为小程序定制化改造及平板电脑界面定制化改造，终端设备层主要为智能平板及读者自带的手机。</w:t>
      </w:r>
    </w:p>
    <w:p>
      <w:pPr>
        <w:pStyle w:val="2"/>
        <w:ind w:firstLine="571"/>
      </w:pPr>
      <w:r>
        <w:rPr>
          <w:rFonts w:hint="eastAsia"/>
          <w:b/>
          <w:bCs/>
        </w:rPr>
        <w:t>平台层：</w:t>
      </w:r>
      <w:r>
        <w:rPr>
          <w:rFonts w:hint="eastAsia"/>
        </w:rPr>
        <w:t>平台层主要为长宁区图书馆智慧阅读综合管理系统，该系统主要功能在前期相关项目（长宁区智慧图书馆新页书房、长宁区非遗中心智慧书房等）已完成相关建设，本项目建设内容基于前期已建平台主要能力，在长宁区图书馆愚园馆智慧书房（亲子科普馆）特有需求基础上进行定制化改造及相关功能模块，可实现将长宁区图书馆已建智慧阅读服务系统能力的快速整合及快速赋能于新建场景的基础需求应用，以达到最小化改动成本，最大化建设效益的使用效果。</w:t>
      </w:r>
    </w:p>
    <w:p>
      <w:pPr>
        <w:pStyle w:val="2"/>
        <w:ind w:firstLine="571"/>
      </w:pPr>
      <w:r>
        <w:rPr>
          <w:rFonts w:hint="eastAsia"/>
          <w:b/>
          <w:bCs/>
        </w:rPr>
        <w:t>业务层：</w:t>
      </w:r>
      <w:r>
        <w:rPr>
          <w:rFonts w:hint="eastAsia"/>
        </w:rPr>
        <w:t>业务层主要为面向智慧阅读场景服务的业务界面及能力，具体来讲，为微信小程序及平板电脑业务界面的相关能力，本项目建设内容基于前期已建设完成的小程序及平板电脑界面基础上，结合长宁区图书馆愚园馆智慧书房（亲子科普馆）特有需求进行定制化改造，以更贴合该馆主要读者群体的使用需要。</w:t>
      </w:r>
    </w:p>
    <w:p>
      <w:pPr>
        <w:pStyle w:val="2"/>
        <w:ind w:firstLine="571"/>
      </w:pPr>
      <w:r>
        <w:rPr>
          <w:rFonts w:hint="eastAsia"/>
          <w:b/>
          <w:bCs/>
        </w:rPr>
        <w:t>终端设备层：</w:t>
      </w:r>
      <w:r>
        <w:rPr>
          <w:rFonts w:hint="eastAsia"/>
        </w:rPr>
        <w:t>终端设备层主要为读者与本系统交互操作所使用的各类终端，具体来讲为馆内建设的平板电脑及读者自带的智能手机，本项目建设内容为平板电脑采购，以满足读者在馆内交互智慧图书馆的使用需求。</w:t>
      </w:r>
    </w:p>
    <w:p>
      <w:pPr>
        <w:pStyle w:val="6"/>
      </w:pPr>
      <w:bookmarkStart w:id="118" w:name="_Toc169871588"/>
      <w:bookmarkStart w:id="119" w:name="_Toc112698321"/>
      <w:bookmarkStart w:id="120" w:name="_Toc112698322"/>
      <w:r>
        <w:rPr>
          <w:rFonts w:hint="eastAsia"/>
        </w:rPr>
        <w:t>智慧阅读服务</w:t>
      </w:r>
      <w:r>
        <w:t>基础能力</w:t>
      </w:r>
      <w:bookmarkEnd w:id="118"/>
    </w:p>
    <w:p>
      <w:pPr>
        <w:pStyle w:val="2"/>
      </w:pPr>
      <w:r>
        <w:rPr>
          <w:rFonts w:hint="eastAsia"/>
        </w:rPr>
        <w:t>智慧阅读服务基础能力为智慧阅读服务系统通用能力的授权，通过引入基础能力，可实现将长宁区图书馆已建智慧阅读服务系统能力的快速复制及快速赋能于新建场景的基础需求应用，以达到最小化改动成本，最大化建设效益的使用效果。</w:t>
      </w:r>
    </w:p>
    <w:p>
      <w:pPr>
        <w:pStyle w:val="7"/>
      </w:pPr>
      <w:r>
        <w:rPr>
          <w:rFonts w:hint="eastAsia"/>
        </w:rPr>
        <w:t>图书智能推荐模块</w:t>
      </w:r>
    </w:p>
    <w:p>
      <w:pPr>
        <w:pStyle w:val="2"/>
      </w:pPr>
      <w:r>
        <w:rPr>
          <w:rFonts w:hint="eastAsia"/>
        </w:rPr>
        <w:t>个性化推荐，是指通过分析、挖掘用户行为，发现用户的个性化需求与兴趣特点，将用户可能感兴趣的书籍推荐给用户。</w:t>
      </w:r>
    </w:p>
    <w:p>
      <w:pPr>
        <w:pStyle w:val="2"/>
      </w:pPr>
      <w:r>
        <w:rPr>
          <w:rFonts w:hint="eastAsia"/>
        </w:rPr>
        <w:t>通过与上海图书馆开放平台进行对接与数据交换，对读者日常的阅读习惯进行大数据分析，打造读者画像与虚拟书架，读者在虚拟书架上按照自己的阅读习惯进行图书选择，同时可根据阅读习惯进行大数据推送，方便读者选取图书。通过对读者行为的分析挖掘，实现基于读者和基于书籍的协同过滤推荐，能根据相似读者的信息为当前读者推荐其他相似读者曾经借阅过的书籍，也可以根据相似书籍的信息为当前读者推荐与历史借阅类似的书籍，随着历史行为数据的增加，推荐的信息更加准确，最终实现为不同读者进行个性化荐书服务的目标。</w:t>
      </w:r>
    </w:p>
    <w:p>
      <w:pPr>
        <w:pStyle w:val="8"/>
      </w:pPr>
      <w:r>
        <w:rPr>
          <w:rFonts w:hint="eastAsia"/>
        </w:rPr>
        <w:t>图书推荐算法</w:t>
      </w:r>
    </w:p>
    <w:p>
      <w:pPr>
        <w:pStyle w:val="2"/>
      </w:pPr>
      <w:r>
        <w:rPr>
          <w:rFonts w:hint="eastAsia"/>
        </w:rPr>
        <w:t>基于内容的推荐算法是利用机器学习的方法从内容的特征描述中匹配到读者感兴趣的信息，更适合应用于文本推荐领域，它克服了协同过滤推荐算法中可能存在的冷启动的问题，只要获取读者的历史行为数据，即可进行推荐，且随着历史行为数据的增加，推荐的信息更加准确，其弊端在于无法挖掘读者潜在兴趣的信息。</w:t>
      </w:r>
    </w:p>
    <w:p>
      <w:pPr>
        <w:pStyle w:val="2"/>
      </w:pPr>
      <w:r>
        <w:rPr>
          <w:rFonts w:hint="eastAsia"/>
        </w:rPr>
        <w:t>图书推荐算法并发计算能力同样受限于集群整体计算能力，该限制除体现在硬件算力上以外，集群软件所能支持的数量也有上限限制，因此针对统一门户、科普亲子书房合艺术书房3个新增场景支持需求，需要追加图书推荐算法能力模块，以使得相应算法在既定算力及集群软件支持范围内发挥更稳定、更有效的作用。</w:t>
      </w:r>
    </w:p>
    <w:bookmarkEnd w:id="119"/>
    <w:p>
      <w:pPr>
        <w:pStyle w:val="6"/>
      </w:pPr>
      <w:bookmarkStart w:id="121" w:name="_Toc169871589"/>
      <w:r>
        <w:rPr>
          <w:rFonts w:hint="eastAsia"/>
        </w:rPr>
        <w:t>综合管理系统定制化改造</w:t>
      </w:r>
      <w:bookmarkEnd w:id="120"/>
      <w:bookmarkEnd w:id="121"/>
    </w:p>
    <w:p>
      <w:pPr>
        <w:pStyle w:val="2"/>
      </w:pPr>
      <w:r>
        <w:rPr>
          <w:rFonts w:hint="eastAsia"/>
        </w:rPr>
        <w:t>长宁区图书馆已建智慧阅读服务系统建设详细设计围绕区图书馆场景建设需要展开，其定制化程度较高，而非遗中心智慧书房使用场景与区图书馆用户使用流程有所不同，区别点主要体现在后台综合管理系统操作不同、数字人交互界面及逻辑区别、送书机器人使用场景不同、以及小程序业务流程不同，因此需对区图书馆已建智慧阅读服务系统进行场景适配改造，以使其更符合长宁区图书馆愚园馆智慧书房（亲子科普馆）场景使用需要。</w:t>
      </w:r>
    </w:p>
    <w:p>
      <w:pPr>
        <w:pStyle w:val="7"/>
      </w:pPr>
      <w:r>
        <w:rPr>
          <w:rFonts w:hint="eastAsia"/>
        </w:rPr>
        <w:t>书籍专属推荐功能优化</w:t>
      </w:r>
    </w:p>
    <w:p>
      <w:pPr>
        <w:pStyle w:val="2"/>
      </w:pPr>
      <w:r>
        <w:rPr>
          <w:rFonts w:hint="eastAsia" w:ascii="Segoe UI" w:hAnsi="Segoe UI" w:cs="Segoe UI"/>
          <w:color w:val="0D0D0D"/>
          <w:shd w:val="clear" w:color="auto" w:fill="FFFFFF"/>
        </w:rPr>
        <w:t>项目前期实现的书籍专属推荐功能通过借助</w:t>
      </w:r>
      <w:r>
        <w:rPr>
          <w:rFonts w:ascii="Segoe UI" w:hAnsi="Segoe UI" w:cs="Segoe UI"/>
          <w:color w:val="0D0D0D"/>
          <w:shd w:val="clear" w:color="auto" w:fill="FFFFFF"/>
        </w:rPr>
        <w:t>先进的人工智能和大数据分析技术，根据用户的阅读历史、借阅记录、兴趣偏好以及行为习惯，为每位读者提供高度个性化的书籍推荐。</w:t>
      </w:r>
      <w:r>
        <w:rPr>
          <w:rFonts w:hint="eastAsia" w:ascii="Segoe UI" w:hAnsi="Segoe UI" w:cs="Segoe UI"/>
          <w:color w:val="0D0D0D"/>
          <w:shd w:val="clear" w:color="auto" w:fill="FFFFFF"/>
        </w:rPr>
        <w:t>然而，该功能基于用户每次发起专属推荐书籍查看申请进行推荐书籍运算，因此每次推荐的书籍列表可能有所不同，对于用户在首页看到的推荐书籍与在图书页面看到的推荐书籍可能不一致的情况可能造成用户体验不良的情况。通过优化书籍专属推荐功能，保证推荐书籍在一段时间内的一致性，提升用户的系统使用体验感。</w:t>
      </w:r>
    </w:p>
    <w:p>
      <w:pPr>
        <w:pStyle w:val="7"/>
      </w:pPr>
      <w:r>
        <w:rPr>
          <w:rFonts w:hint="eastAsia"/>
        </w:rPr>
        <w:t>智能书架数据对接调整</w:t>
      </w:r>
    </w:p>
    <w:p>
      <w:pPr>
        <w:pStyle w:val="2"/>
      </w:pPr>
      <w:r>
        <w:rPr>
          <w:rFonts w:hint="eastAsia"/>
        </w:rPr>
        <w:t>针对儿童馆使用的基于视频识别算法获取图书信息及对外接口情况，为了提升系统的整体性能和用户体验，我们将对小程序的后端功能进行全面的调整和优化。首先，针对现有视频识别算法的性能，我们将引入先进的图像处理和深度学习技术，提升图书信息识别的准确性和响应速度。为了实现这一目标，我们将优化算法的核心代码，使其在处理复杂图像和不同光照条件下依然能保持高效和准确。同时，我们将对接视频识别算法的对外接口进行升级和扩展，确保与小程序后端的无缝对接。</w:t>
      </w:r>
    </w:p>
    <w:p>
      <w:pPr>
        <w:pStyle w:val="2"/>
      </w:pPr>
      <w:r>
        <w:rPr>
          <w:rFonts w:hint="eastAsia"/>
        </w:rPr>
        <w:t>在对接过程中，我们将详细分析现有接口的数据传输和处理机制，识别并解决潜在的瓶颈问题，提升数据传输的效率和稳定性。通过引入异步处理和负载均衡技术，我们可以大幅降低系统延迟，确保在高并发情况下程序依然运行流畅。此外，我们还将加强对异常情况的处理和监控，确保系统在面对各种意外情况时能够迅速恢复并继续提供服务。</w:t>
      </w:r>
    </w:p>
    <w:p>
      <w:pPr>
        <w:pStyle w:val="2"/>
      </w:pPr>
      <w:r>
        <w:rPr>
          <w:rFonts w:hint="eastAsia"/>
        </w:rPr>
        <w:t>在功能优化方面，我们将增加更多个性化和智能化的推荐功能，使儿童在使用小程序时能获得更贴近其兴趣的图书推荐。同时，我们将对用户界面进行优化，提供更加友好和直观的操作体验，使儿童能够轻松获取图书信息并享受阅读的乐趣。通过这些优化措施，确保小程序在功能和性能上达到新的高度，为儿童提供更优质的阅读服务。</w:t>
      </w:r>
    </w:p>
    <w:p>
      <w:pPr>
        <w:pStyle w:val="7"/>
      </w:pPr>
      <w:r>
        <w:rPr>
          <w:rFonts w:hint="eastAsia"/>
        </w:rPr>
        <w:t>馆信息及管理权限调整</w:t>
      </w:r>
    </w:p>
    <w:p>
      <w:pPr>
        <w:pStyle w:val="2"/>
      </w:pPr>
      <w:r>
        <w:rPr>
          <w:rFonts w:hint="eastAsia"/>
        </w:rPr>
        <w:t>针对新增场馆，我们将对后台系统进行全面升级，以支持对新场馆各项相关信息及其对应管理权限的调整。首先，我们将增加灵活的信息管理模块，允许管理员详细录入和修改场馆的基本信息、开放时间、资源配置等关键数据。同时，我们将设计一个多层次的权限管理系统，确保不同层级的管理人员可以根据其职责分配相应的权限。例如，场馆管理员可以管理场馆内的资源和活动安排，而系统管理员则拥有更广泛的权限，包括添加新场馆、调整系统设置等。通过这些优化措施，我们不仅确保新增场馆的信息管理和权限设置更加灵活高效，还能提升整体系统的稳定性和安全性，为用户提供更可靠的服务</w:t>
      </w:r>
    </w:p>
    <w:p>
      <w:pPr>
        <w:pStyle w:val="7"/>
      </w:pPr>
      <w:r>
        <w:rPr>
          <w:rFonts w:hint="eastAsia"/>
        </w:rPr>
        <w:t>数据接口结构调整优化</w:t>
      </w:r>
    </w:p>
    <w:p>
      <w:pPr>
        <w:pStyle w:val="2"/>
      </w:pPr>
      <w:r>
        <w:rPr>
          <w:rFonts w:hint="eastAsia"/>
        </w:rPr>
        <w:t>针对多源数据来源的情况，我们将对数据接口结构进行全面的重新设计，以提升系统的鲁棒性和数据管理的精确性。首先，我们将详细分析现有数据接口的架构，识别出其在处理多源数据时的不足之处。基于此分析，我们将重新设计接口结构，引入统一的标准化数据格式和协议，以确保不同数据源可以无缝对接。</w:t>
      </w:r>
    </w:p>
    <w:p>
      <w:pPr>
        <w:pStyle w:val="2"/>
      </w:pPr>
      <w:r>
        <w:rPr>
          <w:rFonts w:hint="eastAsia"/>
        </w:rPr>
        <w:t>在新设计中，我们将新增多个字段信息，这些字段将专门用于标识数据的来源。这不仅可以帮助系统在数据整合时明确区分各个数据源的信息，还能在数据出现异常时迅速定位并隔离故障源。例如，每个数据记录将包含一个来源标识字段，通过该字段，系统可以追溯数据的来源，并在数据处理过程中应用不同的处理逻辑和规则。</w:t>
      </w:r>
    </w:p>
    <w:p>
      <w:pPr>
        <w:pStyle w:val="2"/>
      </w:pPr>
      <w:r>
        <w:rPr>
          <w:rFonts w:hint="eastAsia"/>
        </w:rPr>
        <w:t>此外，我们还将实现数据来源的动态注册和管理功能，允许系统管理员灵活添加或移除数据源，并对其进行实时监控和管理。通过引入冗余数据路径和故障隔离机制，我们可以确保即使某一数据源出现故障，也不会影响其他数据源的正常运行，从而大幅提升系统的整体稳定性和可靠性。</w:t>
      </w:r>
    </w:p>
    <w:p>
      <w:pPr>
        <w:pStyle w:val="2"/>
      </w:pPr>
      <w:r>
        <w:rPr>
          <w:rFonts w:hint="eastAsia"/>
        </w:rPr>
        <w:t>我们还将加强数据接口的安全性，采用加密传输和身份验证等技术手段，确保多源数据在传输过程中的安全。同时，数据接口的日志记录功能将被增强，详细记录每一次数据传输和处理操作，为系统维护和故障排查提供有力支持。</w:t>
      </w:r>
    </w:p>
    <w:p>
      <w:pPr>
        <w:pStyle w:val="2"/>
      </w:pPr>
      <w:r>
        <w:rPr>
          <w:rFonts w:hint="eastAsia"/>
        </w:rPr>
        <w:t>通过这些优化措施，我们不仅提升了数据接口结构的鲁棒性，还增强了系统在多源数据处理上的灵活性和安全性，为用户提供更加稳定、可靠的数据服务。</w:t>
      </w:r>
    </w:p>
    <w:p>
      <w:pPr>
        <w:pStyle w:val="2"/>
      </w:pPr>
    </w:p>
    <w:p>
      <w:pPr>
        <w:pStyle w:val="6"/>
      </w:pPr>
      <w:bookmarkStart w:id="122" w:name="_Toc169871590"/>
      <w:r>
        <w:rPr>
          <w:rFonts w:hint="eastAsia"/>
        </w:rPr>
        <w:t>小程序定制化改造</w:t>
      </w:r>
      <w:bookmarkEnd w:id="122"/>
    </w:p>
    <w:p>
      <w:pPr>
        <w:pStyle w:val="2"/>
      </w:pPr>
      <w:r>
        <w:rPr>
          <w:rFonts w:hint="eastAsia"/>
        </w:rPr>
        <w:t>根据长宁区图书馆愚园馆智慧书房（亲子科普馆）目标读者的使用需要对小程序界面及功能进行相关定制化改造工作。</w:t>
      </w:r>
    </w:p>
    <w:p>
      <w:pPr>
        <w:pStyle w:val="7"/>
      </w:pPr>
      <w:r>
        <w:rPr>
          <w:rFonts w:hint="eastAsia"/>
        </w:rPr>
        <w:t>小程序风格设计及开发</w:t>
      </w:r>
    </w:p>
    <w:p>
      <w:pPr>
        <w:pStyle w:val="2"/>
      </w:pPr>
      <w:r>
        <w:rPr>
          <w:rFonts w:hint="eastAsia"/>
        </w:rPr>
        <w:t>根据儿童馆的特殊使用需求，我们将对小程序的版面和风格进行全面调整和开发，以确保其呈现效果与其他场馆有所不同，满足儿童用户的使用偏好和体验要求。首先，在版面设计方面，我们将采用更加简洁和直观的布局，使儿童用户能够轻松浏览和使用各项功能。确保所有功能都能一目了然，并易于触摸操作。</w:t>
      </w:r>
    </w:p>
    <w:p>
      <w:pPr>
        <w:pStyle w:val="2"/>
      </w:pPr>
      <w:r>
        <w:rPr>
          <w:rFonts w:hint="eastAsia"/>
        </w:rPr>
        <w:t>为了满足儿童馆的特定需求，我们将特别设计一些专属功能。例如，针对儿童的阅读习惯和兴趣偏好，我们会开发个性化的图书推荐系统，通过分析儿童的阅读历史和兴趣标签，推荐适合其年龄段和兴趣的书籍。</w:t>
      </w:r>
    </w:p>
    <w:p>
      <w:pPr>
        <w:pStyle w:val="2"/>
      </w:pPr>
      <w:r>
        <w:rPr>
          <w:rFonts w:hint="eastAsia"/>
        </w:rPr>
        <w:t>为了确保这些调整和开发能够顺利实施，我们将进行多轮用户测试和反馈收集，确保每一个细节都能达到预期效果。通过这些精心设计和优化，我们力求打造一个既符合儿童认知特点，又能激发他们阅读兴趣的小程序，为儿童提供一个友好、有趣、富有教育意义的阅读平台。</w:t>
      </w:r>
    </w:p>
    <w:p>
      <w:pPr>
        <w:pStyle w:val="7"/>
      </w:pPr>
      <w:r>
        <w:rPr>
          <w:rFonts w:hint="eastAsia"/>
        </w:rPr>
        <w:t>场景适配功能调整</w:t>
      </w:r>
    </w:p>
    <w:p>
      <w:pPr>
        <w:pStyle w:val="2"/>
      </w:pPr>
      <w:r>
        <w:rPr>
          <w:rFonts w:hint="eastAsia"/>
        </w:rPr>
        <w:t>根据儿童馆的特殊使用需求和逻辑，我们将对小程序的交互操作功能和逻辑进行全面调整和开发，以更好地适应儿童用户的使用习惯和需求。首先，我们将删除不适合儿童使用的选座功能。这一功能对于成人用户可能有其必要性，但对儿童而言，选座操作过于复杂且不实际。因此，我们将彻底移除选座功能，使小程序界面更加简洁，操作更加直观。</w:t>
      </w:r>
    </w:p>
    <w:p>
      <w:pPr>
        <w:pStyle w:val="2"/>
      </w:pPr>
      <w:r>
        <w:rPr>
          <w:rFonts w:hint="eastAsia"/>
        </w:rPr>
        <w:t>其次，我们将借书逻辑与选座逻辑进行解绑，简化借书流程。在当前系统中，借书和选座功能可能存在交互关联，但对于儿童用户来说，这种复杂的逻辑不仅增加了操作难度，还可能导致混淆。为此，我们将重新设计借书流程，使其独立于选座操作。</w:t>
      </w:r>
    </w:p>
    <w:p>
      <w:pPr>
        <w:pStyle w:val="2"/>
      </w:pPr>
      <w:r>
        <w:rPr>
          <w:rFonts w:hint="eastAsia"/>
        </w:rPr>
        <w:t>在此基础上，我们还会进一步优化小程序的交互逻辑，使其更加符合儿童的认知特点和操作习惯。例如，我们将引入更多图形化的引导界面，通过生动的图标和简洁的文字说明，引导儿童完成各项操作。我们还会增加语音提示功能，帮助年幼的儿童更好地理解操作步骤，提高他们的自主使用能力。</w:t>
      </w:r>
    </w:p>
    <w:p>
      <w:pPr>
        <w:pStyle w:val="2"/>
      </w:pPr>
      <w:r>
        <w:rPr>
          <w:rFonts w:hint="eastAsia"/>
        </w:rPr>
        <w:t>此外，我们将特别关注操作的安全性和可控性。为避免儿童误操作，我们会在关键操作环节设置确认提示，确保每一步操作都得到明确的确认。同时，我们将引入家长控制功能，允许家长设置使用时间和权限，保障儿童在安全的环境中使用小程序。</w:t>
      </w:r>
    </w:p>
    <w:p>
      <w:pPr>
        <w:pStyle w:val="2"/>
      </w:pPr>
      <w:r>
        <w:rPr>
          <w:rFonts w:hint="eastAsia"/>
        </w:rPr>
        <w:t>通过这些调整和开发，我们不仅简化了小程序的操作流程，提升了用户体验，还确保其更加符合儿童的使用逻辑，为他们提供一个安全、便捷、友好的数字阅读平台。</w:t>
      </w:r>
    </w:p>
    <w:p>
      <w:pPr>
        <w:pStyle w:val="7"/>
      </w:pPr>
      <w:r>
        <w:rPr>
          <w:rFonts w:hint="eastAsia"/>
        </w:rPr>
        <w:t>图书信息录入</w:t>
      </w:r>
    </w:p>
    <w:p>
      <w:pPr>
        <w:pStyle w:val="2"/>
      </w:pPr>
      <w:r>
        <w:rPr>
          <w:rFonts w:hint="eastAsia"/>
        </w:rPr>
        <w:t>由于当前的图书信息接口仅能提供图书的相关文字信息，为了提升儿童馆小程序的用户体验，我们通过提供服务将儿童馆书籍的封面信息录入系统，以实现更丰富、更直观的呈现效果。首先，我们将创建一个专门的封面图像上传模块，使管理员能够方便地为每本书籍添加对应的封面图像。通过这一功能，书籍信息页面将不仅展示书名、作者、简介等文字信息，还能显示色彩鲜明、生动有趣的封面图像，吸引儿童的注意力，激发他们的阅读兴趣。</w:t>
      </w:r>
    </w:p>
    <w:p>
      <w:pPr>
        <w:pStyle w:val="2"/>
      </w:pPr>
      <w:r>
        <w:rPr>
          <w:rFonts w:hint="eastAsia"/>
        </w:rPr>
        <w:t>在具体实现过程中，我们将优化数据库结构，新增封面图像存储字段，并确保图像数据能够高效、快速地加载。为了提升用户的视觉体验，我们将对封面图像的显示效果进行优化，例如自动调整图像尺寸以适应不同设备的屏幕，保证图片清晰度的同时不影响加载速度。</w:t>
      </w:r>
    </w:p>
    <w:p>
      <w:pPr>
        <w:pStyle w:val="2"/>
      </w:pPr>
      <w:r>
        <w:rPr>
          <w:rFonts w:hint="eastAsia"/>
        </w:rPr>
        <w:t>此外，我们将为封面图像上传模块增加批量处理功能，使管理员能够一次性上传和关联多本书籍的封面图像，大大提高了管理效率。针对不同格式的图像文件，我们将实现自动格式转换和压缩功能，确保所有图像都能以最佳状态呈现在用户面前。</w:t>
      </w:r>
    </w:p>
    <w:p>
      <w:pPr>
        <w:pStyle w:val="2"/>
      </w:pPr>
      <w:r>
        <w:rPr>
          <w:rFonts w:hint="eastAsia"/>
        </w:rPr>
        <w:t>通过这一功能的开发和优化，儿童馆小程序将能够提供更丰富多彩的书籍展示效果，不仅提升了信息的可视化程度，还能更好地吸引儿童的阅读兴趣，促进他们的阅读习惯养成，为他们创造一个更愉快、更有趣的阅读环境。</w:t>
      </w:r>
    </w:p>
    <w:p>
      <w:pPr>
        <w:pStyle w:val="6"/>
      </w:pPr>
      <w:bookmarkStart w:id="123" w:name="_Toc169871591"/>
      <w:r>
        <w:rPr>
          <w:rFonts w:hint="eastAsia"/>
        </w:rPr>
        <w:t>平板电脑界面定制化改造</w:t>
      </w:r>
      <w:bookmarkEnd w:id="123"/>
    </w:p>
    <w:p>
      <w:pPr>
        <w:pStyle w:val="7"/>
      </w:pPr>
      <w:r>
        <w:rPr>
          <w:rFonts w:hint="eastAsia"/>
        </w:rPr>
        <w:t>平板电脑页面风格设计及开发</w:t>
      </w:r>
    </w:p>
    <w:p>
      <w:pPr>
        <w:pStyle w:val="2"/>
      </w:pPr>
      <w:r>
        <w:rPr>
          <w:rFonts w:hint="eastAsia"/>
        </w:rPr>
        <w:t>为了满足儿童馆现场使用需求及业务操作流程的特殊需求，我们将对平板电脑界面进行专门的风格设计和开发。首先，我们将设计一个符合儿童审美和操作习惯的用户界面，使界面风格更加友好和生动。</w:t>
      </w:r>
    </w:p>
    <w:p>
      <w:pPr>
        <w:pStyle w:val="2"/>
      </w:pPr>
      <w:r>
        <w:rPr>
          <w:rFonts w:hint="eastAsia"/>
        </w:rPr>
        <w:t>在界面布局方面，我们将采用大按钮和简洁的导航结构，确保所有功能都易于查找和使用。例如，首页将展示热门图书、推荐书单和新书上架等内容，采用滑动浏览和触摸点击的交互方式，让儿童可以轻松浏览并选择自己感兴趣的书籍。对于文字信息，我们会使用较大的字体和清晰的排版，确保信息易于阅读和理解。</w:t>
      </w:r>
    </w:p>
    <w:p>
      <w:pPr>
        <w:pStyle w:val="2"/>
      </w:pPr>
      <w:r>
        <w:rPr>
          <w:rFonts w:hint="eastAsia"/>
        </w:rPr>
        <w:t>在功能设计上，我们将特别考虑儿童馆的业务操作流程。例如，我们会开发一个简化的借阅流程，减少繁琐的操作步骤。</w:t>
      </w:r>
    </w:p>
    <w:p>
      <w:pPr>
        <w:pStyle w:val="2"/>
      </w:pPr>
      <w:r>
        <w:rPr>
          <w:rFonts w:hint="eastAsia"/>
        </w:rPr>
        <w:t>为了提高操作的便捷性和安全性，我们还将加入一些智能化功能。例如，系统可以根据儿童的阅读历史和兴趣偏好，推荐适合他们的书籍，并提供个性化的阅读建议。同时，为了保障儿童的使用安全，我们会设置家长控制选项，允许家长管理和监控孩子的阅读活动，设定使用时间和访问权限。</w:t>
      </w:r>
    </w:p>
    <w:p>
      <w:pPr>
        <w:pStyle w:val="2"/>
      </w:pPr>
      <w:r>
        <w:rPr>
          <w:rFonts w:hint="eastAsia"/>
        </w:rPr>
        <w:t>我们还将进行多轮用户测试，收集儿童和家长的反馈，持续优化界面和功能设计，确保最终产品能够真正满足用户需求。通过这些努力，我们力求打造一个既符合儿童认知特点又能激发他们阅读兴趣的平板电脑界面，为儿童馆提供更优质的数字阅读体验。</w:t>
      </w:r>
    </w:p>
    <w:p>
      <w:pPr>
        <w:pStyle w:val="6"/>
      </w:pPr>
      <w:bookmarkStart w:id="124" w:name="_Toc112698323"/>
      <w:bookmarkStart w:id="125" w:name="_Toc169871592"/>
      <w:r>
        <w:rPr>
          <w:rFonts w:hint="eastAsia"/>
        </w:rPr>
        <w:t>硬件设备</w:t>
      </w:r>
      <w:bookmarkEnd w:id="124"/>
      <w:bookmarkEnd w:id="125"/>
    </w:p>
    <w:p>
      <w:pPr>
        <w:pStyle w:val="7"/>
      </w:pPr>
      <w:r>
        <w:rPr>
          <w:rFonts w:hint="eastAsia"/>
        </w:rPr>
        <w:t>11英寸平板电脑</w:t>
      </w:r>
    </w:p>
    <w:p>
      <w:pPr>
        <w:pStyle w:val="2"/>
      </w:pPr>
      <w:r>
        <w:rPr>
          <w:rFonts w:hint="eastAsia"/>
        </w:rPr>
        <w:t>为满足读者现场使用直接使用需要，避免部分读者排斥使用微信小程序绑定身份信息等较为繁琐操作的情况，需在智慧书房入口处设置平板电脑供读者直接使用，其相关参数配置要求如下。</w:t>
      </w:r>
    </w:p>
    <w:tbl>
      <w:tblPr>
        <w:tblStyle w:val="31"/>
        <w:tblW w:w="8540" w:type="dxa"/>
        <w:tblInd w:w="0" w:type="dxa"/>
        <w:tblLayout w:type="autofit"/>
        <w:tblCellMar>
          <w:top w:w="0" w:type="dxa"/>
          <w:left w:w="108" w:type="dxa"/>
          <w:bottom w:w="0" w:type="dxa"/>
          <w:right w:w="108" w:type="dxa"/>
        </w:tblCellMar>
      </w:tblPr>
      <w:tblGrid>
        <w:gridCol w:w="1780"/>
        <w:gridCol w:w="4600"/>
        <w:gridCol w:w="1080"/>
        <w:gridCol w:w="1080"/>
      </w:tblGrid>
      <w:tr>
        <w:tblPrEx>
          <w:tblCellMar>
            <w:top w:w="0" w:type="dxa"/>
            <w:left w:w="108" w:type="dxa"/>
            <w:bottom w:w="0" w:type="dxa"/>
            <w:right w:w="108" w:type="dxa"/>
          </w:tblCellMar>
        </w:tblPrEx>
        <w:trPr>
          <w:trHeight w:val="330"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cs="宋体"/>
                <w:color w:val="000000"/>
                <w:kern w:val="0"/>
                <w:sz w:val="24"/>
              </w:rPr>
            </w:pPr>
            <w:r>
              <w:rPr>
                <w:rFonts w:hint="eastAsia" w:ascii="仿宋" w:hAnsi="仿宋" w:eastAsia="仿宋" w:cs="宋体"/>
                <w:color w:val="000000"/>
                <w:kern w:val="0"/>
                <w:sz w:val="24"/>
              </w:rPr>
              <w:t>产品名称</w:t>
            </w:r>
          </w:p>
        </w:tc>
        <w:tc>
          <w:tcPr>
            <w:tcW w:w="46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cs="宋体"/>
                <w:color w:val="000000"/>
                <w:kern w:val="0"/>
                <w:sz w:val="24"/>
              </w:rPr>
            </w:pPr>
            <w:r>
              <w:rPr>
                <w:rFonts w:hint="eastAsia" w:ascii="仿宋" w:hAnsi="仿宋" w:eastAsia="仿宋" w:cs="宋体"/>
                <w:color w:val="000000"/>
                <w:kern w:val="0"/>
                <w:sz w:val="24"/>
              </w:rPr>
              <w:t>参数配置</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cs="宋体"/>
                <w:color w:val="000000"/>
                <w:kern w:val="0"/>
                <w:sz w:val="24"/>
              </w:rPr>
            </w:pPr>
            <w:r>
              <w:rPr>
                <w:rFonts w:hint="eastAsia" w:ascii="仿宋" w:hAnsi="仿宋" w:eastAsia="仿宋" w:cs="宋体"/>
                <w:color w:val="000000"/>
                <w:kern w:val="0"/>
                <w:sz w:val="24"/>
              </w:rPr>
              <w:t>数量</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cs="宋体"/>
                <w:color w:val="000000"/>
                <w:kern w:val="0"/>
                <w:sz w:val="24"/>
              </w:rPr>
            </w:pPr>
            <w:r>
              <w:rPr>
                <w:rFonts w:hint="eastAsia" w:ascii="仿宋" w:hAnsi="仿宋" w:eastAsia="仿宋" w:cs="宋体"/>
                <w:color w:val="000000"/>
                <w:kern w:val="0"/>
                <w:sz w:val="24"/>
              </w:rPr>
              <w:t>单位</w:t>
            </w:r>
          </w:p>
        </w:tc>
      </w:tr>
      <w:tr>
        <w:tblPrEx>
          <w:tblCellMar>
            <w:top w:w="0" w:type="dxa"/>
            <w:left w:w="108" w:type="dxa"/>
            <w:bottom w:w="0" w:type="dxa"/>
            <w:right w:w="108" w:type="dxa"/>
          </w:tblCellMar>
        </w:tblPrEx>
        <w:trPr>
          <w:trHeight w:val="1131"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cs="宋体"/>
                <w:color w:val="000000"/>
                <w:kern w:val="0"/>
                <w:sz w:val="24"/>
              </w:rPr>
            </w:pPr>
            <w:r>
              <w:rPr>
                <w:rFonts w:hint="eastAsia" w:ascii="仿宋" w:hAnsi="仿宋" w:eastAsia="仿宋" w:cs="宋体"/>
                <w:color w:val="000000"/>
                <w:kern w:val="0"/>
                <w:sz w:val="24"/>
              </w:rPr>
              <w:t>11英寸平板电脑</w:t>
            </w:r>
          </w:p>
        </w:tc>
        <w:tc>
          <w:tcPr>
            <w:tcW w:w="4600"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网络连接：WiFi/WLAN</w:t>
            </w:r>
          </w:p>
          <w:p>
            <w:pPr>
              <w:jc w:val="left"/>
              <w:rPr>
                <w:rFonts w:ascii="仿宋" w:hAnsi="仿宋" w:eastAsia="仿宋" w:cs="宋体"/>
                <w:color w:val="000000"/>
                <w:kern w:val="0"/>
                <w:sz w:val="24"/>
              </w:rPr>
            </w:pPr>
            <w:r>
              <w:rPr>
                <w:rFonts w:hint="eastAsia" w:ascii="仿宋" w:hAnsi="仿宋" w:eastAsia="仿宋" w:cs="宋体"/>
                <w:color w:val="000000"/>
                <w:kern w:val="0"/>
                <w:sz w:val="24"/>
              </w:rPr>
              <w:t>CPU：骁龙870</w:t>
            </w:r>
          </w:p>
          <w:p>
            <w:pPr>
              <w:jc w:val="left"/>
              <w:rPr>
                <w:rFonts w:ascii="仿宋" w:hAnsi="仿宋" w:eastAsia="仿宋" w:cs="宋体"/>
                <w:color w:val="000000"/>
                <w:kern w:val="0"/>
                <w:sz w:val="24"/>
              </w:rPr>
            </w:pPr>
            <w:r>
              <w:rPr>
                <w:rFonts w:hint="eastAsia" w:ascii="仿宋" w:hAnsi="仿宋" w:eastAsia="仿宋" w:cs="宋体"/>
                <w:color w:val="000000"/>
                <w:kern w:val="0"/>
                <w:sz w:val="24"/>
              </w:rPr>
              <w:t>扬声器数量：4个</w:t>
            </w:r>
          </w:p>
          <w:p>
            <w:pPr>
              <w:jc w:val="left"/>
              <w:rPr>
                <w:rFonts w:ascii="仿宋" w:hAnsi="仿宋" w:eastAsia="仿宋" w:cs="宋体"/>
                <w:color w:val="000000"/>
                <w:kern w:val="0"/>
                <w:sz w:val="24"/>
              </w:rPr>
            </w:pPr>
            <w:r>
              <w:rPr>
                <w:rFonts w:hint="eastAsia" w:ascii="仿宋" w:hAnsi="仿宋" w:eastAsia="仿宋" w:cs="宋体"/>
                <w:color w:val="000000"/>
                <w:kern w:val="0"/>
                <w:sz w:val="24"/>
              </w:rPr>
              <w:t>屏幕比例：16:10</w:t>
            </w:r>
          </w:p>
          <w:p>
            <w:pPr>
              <w:jc w:val="left"/>
              <w:rPr>
                <w:rFonts w:ascii="仿宋" w:hAnsi="仿宋" w:eastAsia="仿宋" w:cs="宋体"/>
                <w:color w:val="000000"/>
                <w:kern w:val="0"/>
                <w:sz w:val="24"/>
              </w:rPr>
            </w:pPr>
            <w:r>
              <w:rPr>
                <w:rFonts w:hint="eastAsia" w:ascii="仿宋" w:hAnsi="仿宋" w:eastAsia="仿宋" w:cs="宋体"/>
                <w:color w:val="000000"/>
                <w:kern w:val="0"/>
                <w:sz w:val="24"/>
              </w:rPr>
              <w:t>屏幕类型：IPS</w:t>
            </w:r>
          </w:p>
          <w:p>
            <w:pPr>
              <w:jc w:val="left"/>
              <w:rPr>
                <w:rFonts w:ascii="仿宋" w:hAnsi="仿宋" w:eastAsia="仿宋" w:cs="宋体"/>
                <w:color w:val="000000"/>
                <w:kern w:val="0"/>
                <w:sz w:val="24"/>
              </w:rPr>
            </w:pPr>
            <w:r>
              <w:rPr>
                <w:rFonts w:hint="eastAsia" w:ascii="仿宋" w:hAnsi="仿宋" w:eastAsia="仿宋" w:cs="宋体"/>
                <w:color w:val="000000"/>
                <w:kern w:val="0"/>
                <w:sz w:val="24"/>
              </w:rPr>
              <w:t>产品净重：0.48kg</w:t>
            </w:r>
          </w:p>
          <w:p>
            <w:pPr>
              <w:jc w:val="left"/>
              <w:rPr>
                <w:rFonts w:ascii="仿宋" w:hAnsi="仿宋" w:eastAsia="仿宋" w:cs="宋体"/>
                <w:color w:val="000000"/>
                <w:kern w:val="0"/>
                <w:sz w:val="24"/>
              </w:rPr>
            </w:pPr>
            <w:r>
              <w:rPr>
                <w:rFonts w:hint="eastAsia" w:ascii="仿宋" w:hAnsi="仿宋" w:eastAsia="仿宋" w:cs="宋体"/>
                <w:color w:val="000000"/>
                <w:kern w:val="0"/>
                <w:sz w:val="24"/>
              </w:rPr>
              <w:t>产品尺寸：长253.7mm；宽165.3mm；高7.2mm</w:t>
            </w:r>
          </w:p>
          <w:p>
            <w:pPr>
              <w:jc w:val="left"/>
              <w:rPr>
                <w:rFonts w:ascii="仿宋" w:hAnsi="仿宋" w:eastAsia="仿宋" w:cs="宋体"/>
                <w:color w:val="000000"/>
                <w:kern w:val="0"/>
                <w:sz w:val="24"/>
              </w:rPr>
            </w:pPr>
            <w:r>
              <w:rPr>
                <w:rFonts w:hint="eastAsia" w:ascii="仿宋" w:hAnsi="仿宋" w:eastAsia="仿宋" w:cs="宋体"/>
                <w:color w:val="000000"/>
                <w:kern w:val="0"/>
                <w:sz w:val="24"/>
              </w:rPr>
              <w:t>前置摄像头像素：800w</w:t>
            </w:r>
          </w:p>
          <w:p>
            <w:pPr>
              <w:jc w:val="left"/>
              <w:rPr>
                <w:rFonts w:ascii="仿宋" w:hAnsi="仿宋" w:cs="宋体"/>
                <w:color w:val="000000"/>
                <w:kern w:val="0"/>
                <w:sz w:val="24"/>
              </w:rPr>
            </w:pPr>
            <w:r>
              <w:rPr>
                <w:rFonts w:hint="eastAsia" w:ascii="仿宋" w:hAnsi="仿宋" w:eastAsia="仿宋" w:cs="宋体"/>
                <w:color w:val="000000"/>
                <w:kern w:val="0"/>
                <w:sz w:val="24"/>
              </w:rPr>
              <w:t>后置摄像头像素：1300W</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cs="宋体"/>
                <w:color w:val="000000"/>
                <w:kern w:val="0"/>
                <w:sz w:val="24"/>
              </w:rPr>
            </w:pPr>
            <w:r>
              <w:rPr>
                <w:rFonts w:hint="eastAsia" w:ascii="仿宋" w:hAnsi="仿宋" w:eastAsia="仿宋" w:cs="宋体"/>
                <w:color w:val="000000"/>
                <w:kern w:val="0"/>
                <w:sz w:val="24"/>
              </w:rPr>
              <w:t>2</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仿宋" w:hAnsi="仿宋" w:cs="宋体"/>
                <w:color w:val="000000"/>
                <w:kern w:val="0"/>
                <w:sz w:val="24"/>
              </w:rPr>
            </w:pPr>
            <w:r>
              <w:rPr>
                <w:rFonts w:hint="eastAsia" w:ascii="仿宋" w:hAnsi="仿宋" w:eastAsia="仿宋" w:cs="宋体"/>
                <w:color w:val="000000"/>
                <w:kern w:val="0"/>
                <w:sz w:val="24"/>
              </w:rPr>
              <w:t>台</w:t>
            </w:r>
          </w:p>
        </w:tc>
      </w:tr>
    </w:tbl>
    <w:p>
      <w:pPr>
        <w:pStyle w:val="5"/>
      </w:pPr>
      <w:bookmarkStart w:id="126" w:name="_Toc112698324"/>
      <w:bookmarkStart w:id="127" w:name="_Toc169871593"/>
      <w:r>
        <w:rPr>
          <w:rFonts w:hint="eastAsia"/>
        </w:rPr>
        <w:t>政务云资源使用</w:t>
      </w:r>
      <w:bookmarkEnd w:id="126"/>
      <w:bookmarkEnd w:id="127"/>
    </w:p>
    <w:p>
      <w:pPr>
        <w:pStyle w:val="2"/>
      </w:pPr>
      <w:r>
        <w:rPr>
          <w:rFonts w:hint="eastAsia"/>
        </w:rPr>
        <w:t>本项目建设内容主要基于前期长宁区图书馆智慧阅读项目已建系统，在已建系统基础上进行升级改造以贴合本项目实际使用需求，前期已申请相关政务云资源进行系统搭建，因此本次项目建设无需额外申请政务云资源。</w:t>
      </w:r>
    </w:p>
    <w:p>
      <w:pPr>
        <w:pStyle w:val="5"/>
      </w:pPr>
      <w:bookmarkStart w:id="128" w:name="_Toc112698325"/>
      <w:bookmarkStart w:id="129" w:name="_Toc169871594"/>
      <w:r>
        <w:rPr>
          <w:rFonts w:hint="eastAsia"/>
        </w:rPr>
        <w:t>信息安全保障方案</w:t>
      </w:r>
      <w:bookmarkEnd w:id="128"/>
      <w:bookmarkEnd w:id="129"/>
    </w:p>
    <w:p>
      <w:pPr>
        <w:pStyle w:val="6"/>
      </w:pPr>
      <w:bookmarkStart w:id="130" w:name="_Toc112698326"/>
      <w:bookmarkStart w:id="131" w:name="_Toc169871595"/>
      <w:r>
        <w:rPr>
          <w:rFonts w:hint="eastAsia"/>
        </w:rPr>
        <w:t>安全风险分析</w:t>
      </w:r>
      <w:bookmarkEnd w:id="130"/>
      <w:bookmarkEnd w:id="131"/>
    </w:p>
    <w:p>
      <w:pPr>
        <w:pStyle w:val="2"/>
      </w:pPr>
      <w:r>
        <w:rPr>
          <w:rFonts w:hint="eastAsia"/>
        </w:rPr>
        <w:t>在提出本项目的安全方案之前，首先需要重点分析一下网络安全性方面可能存在的问题。站在信息系统攻击者的角度看，对现有网络可能采用的攻击手段主要有：</w:t>
      </w:r>
    </w:p>
    <w:p>
      <w:pPr>
        <w:pStyle w:val="2"/>
        <w:numPr>
          <w:ilvl w:val="0"/>
          <w:numId w:val="6"/>
        </w:numPr>
        <w:ind w:firstLineChars="0"/>
      </w:pPr>
      <w:r>
        <w:rPr>
          <w:rFonts w:hint="eastAsia"/>
        </w:rPr>
        <w:t>线路窃听：通过搭线截获网上办公通讯数据，掌握敏感数据，并可能通过协议分析等手段，进一步对政务系统网络内部进行攻击。</w:t>
      </w:r>
    </w:p>
    <w:p>
      <w:pPr>
        <w:pStyle w:val="2"/>
        <w:numPr>
          <w:ilvl w:val="0"/>
          <w:numId w:val="6"/>
        </w:numPr>
        <w:ind w:firstLineChars="0"/>
      </w:pPr>
      <w:r>
        <w:rPr>
          <w:rFonts w:hint="eastAsia"/>
        </w:rPr>
        <w:t>网络入侵：以各种攻击手段如拒绝服务攻击等破坏网络的正常运行。</w:t>
      </w:r>
    </w:p>
    <w:p>
      <w:pPr>
        <w:pStyle w:val="2"/>
        <w:numPr>
          <w:ilvl w:val="0"/>
          <w:numId w:val="6"/>
        </w:numPr>
        <w:ind w:firstLineChars="0"/>
      </w:pPr>
      <w:r>
        <w:rPr>
          <w:rFonts w:hint="eastAsia"/>
        </w:rPr>
        <w:t>节点假冒：外部用户可以通过公众网络直接访问对外服务服务器，同时也有可能访问内部网络服务器，这样，由于缺乏有效和高强度的身份验证和监控，内部系统和对外服务器就比较容易遭到假冒用户的攻击。</w:t>
      </w:r>
    </w:p>
    <w:p>
      <w:pPr>
        <w:pStyle w:val="2"/>
        <w:numPr>
          <w:ilvl w:val="0"/>
          <w:numId w:val="6"/>
        </w:numPr>
        <w:ind w:firstLineChars="0"/>
      </w:pPr>
      <w:r>
        <w:rPr>
          <w:rFonts w:hint="eastAsia"/>
        </w:rPr>
        <w:t>伪造网络地址和非法用户，非法设立网络节点，甚至非法复制、安装相应文件、应用软件。</w:t>
      </w:r>
    </w:p>
    <w:p>
      <w:pPr>
        <w:pStyle w:val="2"/>
        <w:numPr>
          <w:ilvl w:val="0"/>
          <w:numId w:val="6"/>
        </w:numPr>
        <w:ind w:firstLineChars="0"/>
      </w:pPr>
      <w:r>
        <w:rPr>
          <w:rFonts w:hint="eastAsia"/>
        </w:rPr>
        <w:t>中间人攻击：以某种机制接到通讯双方之间，对发送方冒充成接收方，对接收方冒充成发送方，从而骗取通讯双方的信任，并获得机密信息。</w:t>
      </w:r>
    </w:p>
    <w:p>
      <w:pPr>
        <w:pStyle w:val="2"/>
        <w:numPr>
          <w:ilvl w:val="0"/>
          <w:numId w:val="6"/>
        </w:numPr>
        <w:ind w:firstLineChars="0"/>
      </w:pPr>
      <w:r>
        <w:rPr>
          <w:rFonts w:hint="eastAsia"/>
        </w:rPr>
        <w:t>非授权访问：有意避开系统访问控制机制，对网络设备及资源进行非正常使用，擅自扩大权限，越权访问信息。</w:t>
      </w:r>
    </w:p>
    <w:p>
      <w:pPr>
        <w:pStyle w:val="2"/>
        <w:numPr>
          <w:ilvl w:val="0"/>
          <w:numId w:val="6"/>
        </w:numPr>
        <w:ind w:firstLineChars="0"/>
      </w:pPr>
      <w:r>
        <w:rPr>
          <w:rFonts w:hint="eastAsia"/>
        </w:rPr>
        <w:t>业务抵赖：在处理完某项业务后，参与业务的某方否认所做的业务处理。</w:t>
      </w:r>
    </w:p>
    <w:p>
      <w:pPr>
        <w:pStyle w:val="2"/>
        <w:numPr>
          <w:ilvl w:val="0"/>
          <w:numId w:val="6"/>
        </w:numPr>
        <w:ind w:firstLineChars="0"/>
      </w:pPr>
      <w:r>
        <w:rPr>
          <w:rFonts w:hint="eastAsia"/>
        </w:rPr>
        <w:t>病毒入侵：对重要的主机或服务器进行基于病毒攻击，或放置逻辑炸弹和其它病毒，以获取信息或让主机无法正常工作。</w:t>
      </w:r>
    </w:p>
    <w:p>
      <w:pPr>
        <w:pStyle w:val="2"/>
        <w:numPr>
          <w:ilvl w:val="0"/>
          <w:numId w:val="6"/>
        </w:numPr>
        <w:ind w:firstLineChars="0"/>
      </w:pPr>
      <w:r>
        <w:rPr>
          <w:rFonts w:hint="eastAsia"/>
        </w:rPr>
        <w:t>管理技术性：缺乏有效手段监视、评估网络系统和操作系统的安全性。目前流行的许多操作系统均存在网络安全漏洞，缺乏一套完整的安全策略、监控和防范技术手段。</w:t>
      </w:r>
    </w:p>
    <w:p>
      <w:pPr>
        <w:pStyle w:val="6"/>
      </w:pPr>
      <w:bookmarkStart w:id="132" w:name="_Toc112698327"/>
      <w:bookmarkStart w:id="133" w:name="_Toc169871596"/>
      <w:r>
        <w:rPr>
          <w:rFonts w:hint="eastAsia"/>
        </w:rPr>
        <w:t>安全总体框架</w:t>
      </w:r>
      <w:bookmarkEnd w:id="132"/>
      <w:bookmarkEnd w:id="133"/>
    </w:p>
    <w:p>
      <w:pPr>
        <w:pStyle w:val="2"/>
      </w:pPr>
      <w:r>
        <w:rPr>
          <w:rFonts w:hint="eastAsia"/>
        </w:rPr>
        <w:t>本项目是一个涉及面广，应用复杂，安全要求高的大型网络应用系统，其安全防护要求涉及技术、运行、管理等方面，需要建立一套完整有效的信息安全体系。</w:t>
      </w:r>
    </w:p>
    <w:p>
      <w:pPr>
        <w:pStyle w:val="2"/>
      </w:pPr>
      <w:r>
        <w:rPr>
          <w:rFonts w:hint="eastAsia"/>
        </w:rPr>
        <w:t>电子政务系统的信息安全体系包括物理安全、系统安全、运行安全和管理安全四个方面，其体系结构如图所示：</w:t>
      </w:r>
    </w:p>
    <w:p>
      <w:pPr>
        <w:pStyle w:val="2"/>
        <w:rPr>
          <w:rFonts w:ascii="宋体" w:hAnsi="宋体"/>
        </w:rPr>
      </w:pPr>
      <w:r>
        <w:drawing>
          <wp:inline distT="0" distB="0" distL="0" distR="0">
            <wp:extent cx="2880995" cy="1889125"/>
            <wp:effectExtent l="0" t="0" r="0" b="0"/>
            <wp:docPr id="10" name="图片 18" descr="00安全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descr="00安全体系"/>
                    <pic:cNvPicPr>
                      <a:picLocks noChangeAspect="1" noChangeArrowheads="1"/>
                    </pic:cNvPicPr>
                  </pic:nvPicPr>
                  <pic:blipFill>
                    <a:blip r:embed="rId8">
                      <a:grayscl/>
                      <a:lum bright="20000"/>
                      <a:extLst>
                        <a:ext uri="{28A0092B-C50C-407E-A947-70E740481C1C}">
                          <a14:useLocalDpi xmlns:a14="http://schemas.microsoft.com/office/drawing/2010/main" val="0"/>
                        </a:ext>
                      </a:extLst>
                    </a:blip>
                    <a:srcRect/>
                    <a:stretch>
                      <a:fillRect/>
                    </a:stretch>
                  </pic:blipFill>
                  <pic:spPr>
                    <a:xfrm>
                      <a:off x="0" y="0"/>
                      <a:ext cx="2880995" cy="1889125"/>
                    </a:xfrm>
                    <a:prstGeom prst="rect">
                      <a:avLst/>
                    </a:prstGeom>
                    <a:noFill/>
                    <a:ln>
                      <a:noFill/>
                    </a:ln>
                  </pic:spPr>
                </pic:pic>
              </a:graphicData>
            </a:graphic>
          </wp:inline>
        </w:drawing>
      </w:r>
    </w:p>
    <w:p>
      <w:pPr>
        <w:pStyle w:val="2"/>
      </w:pPr>
      <w:r>
        <w:rPr>
          <w:rFonts w:hint="eastAsia"/>
        </w:rPr>
        <w:t>物理安全是指防止非授权人员接近或者进入核心系统，以免核心系统设备遭受破坏、窃取、修改和非法侵入系统。</w:t>
      </w:r>
    </w:p>
    <w:p>
      <w:pPr>
        <w:pStyle w:val="2"/>
      </w:pPr>
      <w:r>
        <w:rPr>
          <w:rFonts w:hint="eastAsia"/>
        </w:rPr>
        <w:t>系统安全包括计算环境安全、网络边界安全、网络基础设施安全和安全基础设施的建立等，是防止系统遭受从网络上、系统上以及应用上进行的破坏或者窃取机密等行为。</w:t>
      </w:r>
    </w:p>
    <w:p>
      <w:pPr>
        <w:pStyle w:val="2"/>
      </w:pPr>
      <w:r>
        <w:rPr>
          <w:rFonts w:hint="eastAsia"/>
        </w:rPr>
        <w:t>运行安全是指在系统的运行全过程中，通过采取有效的维护措施，确保系统稳定可靠运行，遇故障可快速解决恢复，逢意外有应急措施预案。</w:t>
      </w:r>
    </w:p>
    <w:p>
      <w:pPr>
        <w:pStyle w:val="2"/>
      </w:pPr>
      <w:r>
        <w:rPr>
          <w:rFonts w:hint="eastAsia"/>
        </w:rPr>
        <w:t>管理安全是指从组织、人员、制度等从管理角度</w:t>
      </w:r>
      <w:r>
        <w:rPr>
          <w:rFonts w:hint="eastAsia"/>
        </w:rPr>
        <w:tab/>
      </w:r>
      <w:r>
        <w:rPr>
          <w:rFonts w:hint="eastAsia"/>
        </w:rPr>
        <w:t>采取措施，为信息系统安全提供保障和支撑。</w:t>
      </w:r>
    </w:p>
    <w:p>
      <w:pPr>
        <w:pStyle w:val="2"/>
      </w:pPr>
      <w:r>
        <w:rPr>
          <w:rFonts w:hint="eastAsia"/>
        </w:rPr>
        <w:t>本项目安全保障主要依托长宁区政务网环境的安全体系，所需安全设备主要包括网络安全设备及相关安全系统软件，如防火墙、防病毒软件等。</w:t>
      </w:r>
    </w:p>
    <w:p>
      <w:pPr>
        <w:pStyle w:val="6"/>
      </w:pPr>
      <w:bookmarkStart w:id="134" w:name="_Toc112698328"/>
      <w:bookmarkStart w:id="135" w:name="_Toc169871597"/>
      <w:r>
        <w:rPr>
          <w:rFonts w:hint="eastAsia"/>
        </w:rPr>
        <w:t>安全技术标准</w:t>
      </w:r>
      <w:bookmarkEnd w:id="134"/>
      <w:bookmarkEnd w:id="135"/>
    </w:p>
    <w:p>
      <w:pPr>
        <w:pStyle w:val="7"/>
      </w:pPr>
      <w:r>
        <w:rPr>
          <w:rFonts w:hint="eastAsia"/>
        </w:rPr>
        <w:t>应用标准</w:t>
      </w:r>
    </w:p>
    <w:p>
      <w:pPr>
        <w:pStyle w:val="2"/>
        <w:numPr>
          <w:ilvl w:val="0"/>
          <w:numId w:val="6"/>
        </w:numPr>
        <w:ind w:firstLineChars="0"/>
      </w:pPr>
      <w:r>
        <w:rPr>
          <w:rFonts w:hint="eastAsia"/>
        </w:rPr>
        <w:t>国家标准</w:t>
      </w:r>
      <w:r>
        <w:t>GB2887-2000</w:t>
      </w:r>
      <w:r>
        <w:rPr>
          <w:rFonts w:hint="eastAsia"/>
        </w:rPr>
        <w:t>《电子计算机场地通用规范》</w:t>
      </w:r>
    </w:p>
    <w:p>
      <w:pPr>
        <w:pStyle w:val="2"/>
        <w:numPr>
          <w:ilvl w:val="0"/>
          <w:numId w:val="6"/>
        </w:numPr>
        <w:ind w:firstLineChars="0"/>
      </w:pPr>
      <w:r>
        <w:rPr>
          <w:rFonts w:hint="eastAsia"/>
        </w:rPr>
        <w:t>国家标准</w:t>
      </w:r>
      <w:r>
        <w:t>GB9361-1988</w:t>
      </w:r>
      <w:r>
        <w:rPr>
          <w:rFonts w:hint="eastAsia"/>
        </w:rPr>
        <w:t>《计算机场地安全要求》</w:t>
      </w:r>
    </w:p>
    <w:p>
      <w:pPr>
        <w:pStyle w:val="2"/>
        <w:numPr>
          <w:ilvl w:val="0"/>
          <w:numId w:val="6"/>
        </w:numPr>
        <w:ind w:firstLineChars="0"/>
      </w:pPr>
      <w:r>
        <w:rPr>
          <w:rFonts w:hint="eastAsia"/>
        </w:rPr>
        <w:t>国家标准</w:t>
      </w:r>
      <w:r>
        <w:t>GB17859-1999</w:t>
      </w:r>
      <w:r>
        <w:rPr>
          <w:rFonts w:hint="eastAsia"/>
        </w:rPr>
        <w:t>《计算机信息系统安全保护等级划分准则》</w:t>
      </w:r>
    </w:p>
    <w:p>
      <w:pPr>
        <w:pStyle w:val="2"/>
        <w:numPr>
          <w:ilvl w:val="0"/>
          <w:numId w:val="6"/>
        </w:numPr>
        <w:ind w:firstLineChars="0"/>
      </w:pPr>
      <w:r>
        <w:rPr>
          <w:rFonts w:hint="eastAsia"/>
        </w:rPr>
        <w:t>国家保密标准</w:t>
      </w:r>
      <w:r>
        <w:t>BMZ1-2000</w:t>
      </w:r>
      <w:r>
        <w:rPr>
          <w:rFonts w:hint="eastAsia"/>
        </w:rPr>
        <w:t>《涉及国家秘密的计算机信息系统保密技术要求》</w:t>
      </w:r>
    </w:p>
    <w:p>
      <w:pPr>
        <w:pStyle w:val="2"/>
        <w:numPr>
          <w:ilvl w:val="0"/>
          <w:numId w:val="6"/>
        </w:numPr>
        <w:ind w:firstLineChars="0"/>
      </w:pPr>
      <w:r>
        <w:t>CISPR24</w:t>
      </w:r>
      <w:r>
        <w:rPr>
          <w:rFonts w:hint="eastAsia"/>
        </w:rPr>
        <w:t>信息技术设备</w:t>
      </w:r>
      <w:r>
        <w:t>-</w:t>
      </w:r>
      <w:r>
        <w:rPr>
          <w:rFonts w:hint="eastAsia"/>
        </w:rPr>
        <w:t>免疫性特征</w:t>
      </w:r>
      <w:r>
        <w:t>-</w:t>
      </w:r>
      <w:r>
        <w:rPr>
          <w:rFonts w:hint="eastAsia"/>
        </w:rPr>
        <w:t>极限值和测量方法</w:t>
      </w:r>
    </w:p>
    <w:p>
      <w:pPr>
        <w:pStyle w:val="7"/>
      </w:pPr>
      <w:r>
        <w:rPr>
          <w:rFonts w:hint="eastAsia"/>
        </w:rPr>
        <w:t>法则法规</w:t>
      </w:r>
    </w:p>
    <w:p>
      <w:pPr>
        <w:pStyle w:val="2"/>
        <w:numPr>
          <w:ilvl w:val="0"/>
          <w:numId w:val="6"/>
        </w:numPr>
        <w:ind w:firstLineChars="0"/>
      </w:pPr>
      <w:r>
        <w:rPr>
          <w:rFonts w:hint="eastAsia"/>
        </w:rPr>
        <w:t>国务院令</w:t>
      </w:r>
      <w:r>
        <w:t>147</w:t>
      </w:r>
      <w:r>
        <w:rPr>
          <w:rFonts w:hint="eastAsia"/>
        </w:rPr>
        <w:t>号《中华人民共和国计算机信息安全保护条例》</w:t>
      </w:r>
    </w:p>
    <w:p>
      <w:pPr>
        <w:pStyle w:val="2"/>
        <w:numPr>
          <w:ilvl w:val="0"/>
          <w:numId w:val="6"/>
        </w:numPr>
        <w:ind w:firstLineChars="0"/>
      </w:pPr>
      <w:r>
        <w:rPr>
          <w:rFonts w:hint="eastAsia"/>
        </w:rPr>
        <w:t>国务院令</w:t>
      </w:r>
      <w:r>
        <w:t>195</w:t>
      </w:r>
      <w:r>
        <w:rPr>
          <w:rFonts w:hint="eastAsia"/>
        </w:rPr>
        <w:t>号《中华人民共和国计算机信息网络国际联网管理暂行规定》</w:t>
      </w:r>
    </w:p>
    <w:p>
      <w:pPr>
        <w:pStyle w:val="2"/>
        <w:numPr>
          <w:ilvl w:val="0"/>
          <w:numId w:val="6"/>
        </w:numPr>
        <w:ind w:firstLineChars="0"/>
      </w:pPr>
      <w:r>
        <w:rPr>
          <w:rFonts w:hint="eastAsia"/>
        </w:rPr>
        <w:t>中华人民共和国公安部令</w:t>
      </w:r>
      <w:r>
        <w:t>32</w:t>
      </w:r>
      <w:r>
        <w:rPr>
          <w:rFonts w:hint="eastAsia"/>
        </w:rPr>
        <w:t>号《计算机信息系统安全专用产品检测和销售许可证管理办法》</w:t>
      </w:r>
    </w:p>
    <w:p>
      <w:pPr>
        <w:pStyle w:val="2"/>
        <w:numPr>
          <w:ilvl w:val="0"/>
          <w:numId w:val="6"/>
        </w:numPr>
        <w:ind w:firstLineChars="0"/>
      </w:pPr>
      <w:r>
        <w:rPr>
          <w:rFonts w:hint="eastAsia"/>
        </w:rPr>
        <w:t>国家保密局文件《计算机信息系统保密管理暂行规定》（国保发</w:t>
      </w:r>
      <w:r>
        <w:t>[1998]1</w:t>
      </w:r>
      <w:r>
        <w:rPr>
          <w:rFonts w:hint="eastAsia"/>
        </w:rPr>
        <w:t>号）</w:t>
      </w:r>
    </w:p>
    <w:p>
      <w:pPr>
        <w:pStyle w:val="2"/>
        <w:numPr>
          <w:ilvl w:val="0"/>
          <w:numId w:val="6"/>
        </w:numPr>
        <w:ind w:firstLineChars="0"/>
      </w:pPr>
      <w:r>
        <w:rPr>
          <w:rFonts w:hint="eastAsia"/>
        </w:rPr>
        <w:t>中央保密委员会办公室、国家保密局文件《涉及国家秘密的通信、办公自动化和计算机信息系统审批暂行办法》（国保发</w:t>
      </w:r>
      <w:r>
        <w:t>[1998]6</w:t>
      </w:r>
      <w:r>
        <w:rPr>
          <w:rFonts w:hint="eastAsia"/>
        </w:rPr>
        <w:t>号）</w:t>
      </w:r>
    </w:p>
    <w:p>
      <w:pPr>
        <w:pStyle w:val="2"/>
        <w:numPr>
          <w:ilvl w:val="0"/>
          <w:numId w:val="6"/>
        </w:numPr>
        <w:ind w:firstLineChars="0"/>
      </w:pPr>
      <w:r>
        <w:rPr>
          <w:rFonts w:hint="eastAsia"/>
        </w:rPr>
        <w:t>中共中央办公厅国务院办公厅关于转发《中共中央保密委员会办公室、国家保密局关于国家秘密载体保密管理的规定》的通知（厅字</w:t>
      </w:r>
      <w:r>
        <w:t>[2000]58</w:t>
      </w:r>
      <w:r>
        <w:rPr>
          <w:rFonts w:hint="eastAsia"/>
        </w:rPr>
        <w:t>号）</w:t>
      </w:r>
    </w:p>
    <w:p>
      <w:pPr>
        <w:pStyle w:val="6"/>
      </w:pPr>
      <w:bookmarkStart w:id="136" w:name="_Toc112698329"/>
      <w:bookmarkStart w:id="137" w:name="_Toc169871598"/>
      <w:r>
        <w:rPr>
          <w:rFonts w:hint="eastAsia"/>
        </w:rPr>
        <w:t>安全管理体系</w:t>
      </w:r>
      <w:bookmarkEnd w:id="136"/>
      <w:bookmarkEnd w:id="137"/>
    </w:p>
    <w:p>
      <w:pPr>
        <w:pStyle w:val="2"/>
      </w:pPr>
      <w:r>
        <w:rPr>
          <w:rFonts w:hint="eastAsia"/>
        </w:rPr>
        <w:t>虽然有一系列技术上的安全措施，但制定全网统一而严密安全管理策略，同时将这些技术有机的结合起来，才能保证系统的安全，因此有必要建设安全管理来负责这方面的工作。</w:t>
      </w:r>
    </w:p>
    <w:p>
      <w:pPr>
        <w:pStyle w:val="2"/>
      </w:pPr>
      <w:r>
        <w:rPr>
          <w:rFonts w:hint="eastAsia"/>
        </w:rPr>
        <w:t>安全管理部分在很大程度上涉及到人员管理和资源调配等管理层面的内容，因而也是整个安全架构中技术手段和管理手段结合较紧密的一个部分。为了有效地把系统的安全管理和信息保密工作落到实处，必须建立、完善和有效运行的安全管理体系，从组织上、制度上为系统安全运行提供强有力的保障。</w:t>
      </w:r>
    </w:p>
    <w:p>
      <w:pPr>
        <w:pStyle w:val="2"/>
      </w:pPr>
      <w:r>
        <w:rPr>
          <w:rFonts w:hint="eastAsia"/>
        </w:rPr>
        <w:t>安全管理体系主要包括：</w:t>
      </w:r>
    </w:p>
    <w:p>
      <w:pPr>
        <w:pStyle w:val="2"/>
        <w:numPr>
          <w:ilvl w:val="0"/>
          <w:numId w:val="6"/>
        </w:numPr>
        <w:ind w:firstLineChars="0"/>
      </w:pPr>
      <w:r>
        <w:rPr>
          <w:rFonts w:hint="eastAsia"/>
        </w:rPr>
        <w:t>安全管理机构的建立</w:t>
      </w:r>
    </w:p>
    <w:p>
      <w:pPr>
        <w:pStyle w:val="2"/>
        <w:numPr>
          <w:ilvl w:val="0"/>
          <w:numId w:val="6"/>
        </w:numPr>
        <w:ind w:firstLineChars="0"/>
      </w:pPr>
      <w:r>
        <w:rPr>
          <w:rFonts w:hint="eastAsia"/>
        </w:rPr>
        <w:t>安全管理制度的制定</w:t>
      </w:r>
    </w:p>
    <w:p>
      <w:pPr>
        <w:pStyle w:val="2"/>
      </w:pPr>
      <w:r>
        <w:rPr>
          <w:rFonts w:hint="eastAsia"/>
        </w:rPr>
        <w:t>安全管理体系建设的主要内容是建立系统的安全管理机构，领导和组织网络系统内部开展安全保密工作，使各部门、应用之间分工协作、相互协调、监督检查，及时纠正错误，从管理高度确保网络运行安全。安全管理体系主要由安全组织机构和安全管理制度体系组成。</w:t>
      </w:r>
    </w:p>
    <w:p>
      <w:pPr>
        <w:pStyle w:val="7"/>
      </w:pPr>
      <w:r>
        <w:rPr>
          <w:rFonts w:hint="eastAsia"/>
        </w:rPr>
        <w:t>安全管理机构的建立</w:t>
      </w:r>
    </w:p>
    <w:p>
      <w:pPr>
        <w:pStyle w:val="2"/>
      </w:pPr>
      <w:r>
        <w:rPr>
          <w:rFonts w:hint="eastAsia"/>
        </w:rPr>
        <w:t>建立安全管理机构，在主管领导直接管理下开展工作，通过技术人员与管理人员的密切协作逐步建立安全防范责任体系，将安全防范责任逐级落实到每个具体操作人员的日常工作中。</w:t>
      </w:r>
    </w:p>
    <w:p>
      <w:pPr>
        <w:pStyle w:val="7"/>
      </w:pPr>
      <w:r>
        <w:rPr>
          <w:rFonts w:hint="eastAsia"/>
        </w:rPr>
        <w:t>安全管理制度制定</w:t>
      </w:r>
    </w:p>
    <w:p>
      <w:pPr>
        <w:pStyle w:val="2"/>
      </w:pPr>
      <w:r>
        <w:rPr>
          <w:rFonts w:hint="eastAsia"/>
        </w:rPr>
        <w:t>主要的安全管理规章制度包括机房管理、人员管理、系统维护管理、数据备份管理、事件处理管理、数据恢复管理、安全审计管理制度等。</w:t>
      </w:r>
    </w:p>
    <w:p>
      <w:pPr>
        <w:pStyle w:val="6"/>
      </w:pPr>
      <w:bookmarkStart w:id="138" w:name="_Toc112698330"/>
      <w:bookmarkStart w:id="139" w:name="_Toc169871599"/>
      <w:r>
        <w:rPr>
          <w:rFonts w:hint="eastAsia"/>
        </w:rPr>
        <w:t>系统安全保障措施</w:t>
      </w:r>
      <w:bookmarkEnd w:id="138"/>
      <w:bookmarkEnd w:id="139"/>
    </w:p>
    <w:p>
      <w:pPr>
        <w:pStyle w:val="7"/>
      </w:pPr>
      <w:r>
        <w:rPr>
          <w:rFonts w:hint="eastAsia"/>
        </w:rPr>
        <w:t>数据传输全链路加密</w:t>
      </w:r>
    </w:p>
    <w:p>
      <w:pPr>
        <w:pStyle w:val="2"/>
      </w:pPr>
      <w:r>
        <w:rPr>
          <w:rFonts w:hint="eastAsia"/>
        </w:rPr>
        <w:t>产品服务端对个人抓拍图片、人物底图采用高强度的AES算法加密传输，保护存储在服务端的个人敏感信息不被攻击者非法获取。</w:t>
      </w:r>
    </w:p>
    <w:p>
      <w:pPr>
        <w:pStyle w:val="2"/>
      </w:pPr>
      <w:r>
        <w:rPr>
          <w:rFonts w:hint="eastAsia"/>
        </w:rPr>
        <w:t>功能实现：</w:t>
      </w:r>
    </w:p>
    <w:p>
      <w:pPr>
        <w:pStyle w:val="2"/>
      </w:pPr>
      <w:r>
        <w:rPr>
          <w:rFonts w:hint="eastAsia"/>
        </w:rPr>
        <w:t>1）抓拍图片、人物底图加密之后再通过网络进行传输；</w:t>
      </w:r>
    </w:p>
    <w:p>
      <w:pPr>
        <w:pStyle w:val="2"/>
      </w:pPr>
      <w:r>
        <w:rPr>
          <w:rFonts w:hint="eastAsia"/>
        </w:rPr>
        <w:t>2）服务端使用HTTPS提供服务、使用AES256-SHA加密套件实现TLS加密；</w:t>
      </w:r>
    </w:p>
    <w:p>
      <w:pPr>
        <w:pStyle w:val="7"/>
      </w:pPr>
      <w:r>
        <w:rPr>
          <w:rFonts w:hint="eastAsia"/>
        </w:rPr>
        <w:t>数据存储</w:t>
      </w:r>
    </w:p>
    <w:p>
      <w:pPr>
        <w:pStyle w:val="2"/>
      </w:pPr>
      <w:r>
        <w:rPr>
          <w:rFonts w:hint="eastAsia"/>
        </w:rPr>
        <w:t>依据国家标准，用户应对收集的个人信息进行去标识化处理，对此类数据的加密是去标识化的一种方式，故产品应使用加密方式存储个人敏感信息（例如身份证号、人物抓拍图、人物底图等），帮助客户建立产品使用的合规性。</w:t>
      </w:r>
    </w:p>
    <w:p>
      <w:pPr>
        <w:pStyle w:val="2"/>
      </w:pPr>
      <w:r>
        <w:rPr>
          <w:rFonts w:hint="eastAsia"/>
        </w:rPr>
        <w:t>功能实现：</w:t>
      </w:r>
    </w:p>
    <w:p>
      <w:pPr>
        <w:pStyle w:val="2"/>
      </w:pPr>
      <w:r>
        <w:rPr>
          <w:rFonts w:hint="eastAsia"/>
        </w:rPr>
        <w:t>1）个人敏感信息（例如身份证号、人物抓拍图、人物底图等）采用强加密算法加密存储；</w:t>
      </w:r>
    </w:p>
    <w:p>
      <w:pPr>
        <w:pStyle w:val="2"/>
      </w:pPr>
      <w:r>
        <w:rPr>
          <w:rFonts w:hint="eastAsia"/>
        </w:rPr>
        <w:t>2）在产品</w:t>
      </w:r>
      <w:r>
        <w:t>/系统显著位置明确提出个人信息存储时间，超出数据保存期限后，</w:t>
      </w:r>
      <w:r>
        <w:rPr>
          <w:rFonts w:hint="eastAsia"/>
        </w:rPr>
        <w:t>可对</w:t>
      </w:r>
      <w:r>
        <w:t>个人信息进行删除或匿名化处理。</w:t>
      </w:r>
    </w:p>
    <w:p>
      <w:pPr>
        <w:pStyle w:val="7"/>
      </w:pPr>
      <w:r>
        <w:rPr>
          <w:rFonts w:hint="eastAsia"/>
        </w:rPr>
        <w:t>数据处理和使用</w:t>
      </w:r>
    </w:p>
    <w:p>
      <w:pPr>
        <w:pStyle w:val="8"/>
      </w:pPr>
      <w:r>
        <w:rPr>
          <w:rFonts w:hint="eastAsia"/>
        </w:rPr>
        <w:t>自定义删除个人数据</w:t>
      </w:r>
    </w:p>
    <w:p>
      <w:pPr>
        <w:pStyle w:val="2"/>
      </w:pPr>
      <w:r>
        <w:rPr>
          <w:rFonts w:hint="eastAsia"/>
        </w:rPr>
        <w:t>依据目前的法律法规，用户在采集相关个人敏感信息后，被采集人有权利要求用户对其所控制的个人敏感信息进行修正和删除，故产品应赋予用户自主处理个人敏感信息的能力。</w:t>
      </w:r>
    </w:p>
    <w:p>
      <w:pPr>
        <w:pStyle w:val="2"/>
      </w:pPr>
      <w:r>
        <w:rPr>
          <w:rFonts w:hint="eastAsia"/>
        </w:rPr>
        <w:t>功能实现：</w:t>
      </w:r>
    </w:p>
    <w:p>
      <w:pPr>
        <w:pStyle w:val="2"/>
      </w:pPr>
      <w:r>
        <w:rPr>
          <w:rFonts w:hint="eastAsia"/>
        </w:rPr>
        <w:t>1）个人敏感信息单条删除：用户使用单条人物搜索功能，可快速的通过人名、身份证号的信息索引快速定位与其关联的所有的人脸图片，并执行一键删除操作；</w:t>
      </w:r>
    </w:p>
    <w:p>
      <w:pPr>
        <w:pStyle w:val="2"/>
      </w:pPr>
      <w:r>
        <w:rPr>
          <w:rFonts w:hint="eastAsia"/>
        </w:rPr>
        <w:t>2）全量删除人物底图、人物抓拍图片：支持用户自定义人脸底图、抓拍图的过期时间，超过期限，产品将强制全部删除在周期内的人脸底图、抓拍图；</w:t>
      </w:r>
    </w:p>
    <w:p>
      <w:pPr>
        <w:pStyle w:val="8"/>
      </w:pPr>
      <w:r>
        <w:rPr>
          <w:rFonts w:hint="eastAsia"/>
        </w:rPr>
        <w:t>个人数据展示脱敏</w:t>
      </w:r>
    </w:p>
    <w:p>
      <w:pPr>
        <w:pStyle w:val="2"/>
      </w:pPr>
      <w:r>
        <w:rPr>
          <w:rFonts w:hint="eastAsia"/>
        </w:rPr>
        <w:t>涉及通过界面展示个人信息的（如显示屏幕、纸面），产品对展示的个人信息应采取默认去标识化处理等措施，降低个人信息在展示环节的泄露风险，产品在页面上展示个人身份证号、IC卡号等个人敏感信息应采取必要的模糊处理。</w:t>
      </w:r>
    </w:p>
    <w:p>
      <w:pPr>
        <w:pStyle w:val="2"/>
      </w:pPr>
      <w:r>
        <w:rPr>
          <w:rFonts w:hint="eastAsia"/>
        </w:rPr>
        <w:t>功能实现：</w:t>
      </w:r>
    </w:p>
    <w:p>
      <w:pPr>
        <w:pStyle w:val="2"/>
      </w:pPr>
      <w:r>
        <w:rPr>
          <w:rFonts w:hint="eastAsia"/>
        </w:rPr>
        <w:t>个人敏感信息的展示采用默认部分屏蔽的手段，具体实现如下：身份证号需至少屏蔽出生日期；手机号可保留前三位或后四位。</w:t>
      </w:r>
    </w:p>
    <w:p>
      <w:pPr>
        <w:pStyle w:val="8"/>
      </w:pPr>
      <w:r>
        <w:rPr>
          <w:rFonts w:hint="eastAsia"/>
        </w:rPr>
        <w:t>人脸图片匿名化</w:t>
      </w:r>
    </w:p>
    <w:p>
      <w:pPr>
        <w:pStyle w:val="2"/>
      </w:pPr>
      <w:r>
        <w:rPr>
          <w:rFonts w:hint="eastAsia"/>
        </w:rPr>
        <w:t>依据国家标准，需要对个人信息的技术处理，使得个人信息主体无法被识别或者关联，且处理后的信息不能被复原的过程。产品如涉及对人脸抓拍图、底图的页面展示和存储，需采取相应的匿名化技术。</w:t>
      </w:r>
    </w:p>
    <w:p>
      <w:pPr>
        <w:pStyle w:val="2"/>
      </w:pPr>
      <w:r>
        <w:rPr>
          <w:rFonts w:hint="eastAsia"/>
        </w:rPr>
        <w:t>关于人脸图片的匿名化包括：人脸图片马赛克、面部遮挡、眼部遮挡</w:t>
      </w:r>
    </w:p>
    <w:p>
      <w:pPr>
        <w:pStyle w:val="2"/>
      </w:pPr>
      <w:r>
        <w:rPr>
          <w:rFonts w:hint="eastAsia"/>
        </w:rPr>
        <w:t>功能实现：</w:t>
      </w:r>
    </w:p>
    <w:p>
      <w:pPr>
        <w:pStyle w:val="2"/>
      </w:pPr>
      <w:r>
        <w:rPr>
          <w:rFonts w:hint="eastAsia"/>
        </w:rPr>
        <w:t>1）对于人脸图片在前端展示需要进行模糊处理，用户仅能看到经过模糊处理的人脸图片。</w:t>
      </w:r>
    </w:p>
    <w:p>
      <w:pPr>
        <w:pStyle w:val="2"/>
      </w:pPr>
      <w:r>
        <w:rPr>
          <w:rFonts w:hint="eastAsia"/>
        </w:rPr>
        <w:t>2）仅依靠匿名化后的图片无法还原自然人</w:t>
      </w:r>
    </w:p>
    <w:p>
      <w:pPr>
        <w:pStyle w:val="2"/>
      </w:pPr>
      <w:r>
        <w:rPr>
          <w:rFonts w:hint="eastAsia"/>
        </w:rPr>
        <w:t>3）产品公开资料显示的人脸抓拍画面皆已打马赛克</w:t>
      </w:r>
    </w:p>
    <w:p>
      <w:pPr>
        <w:pStyle w:val="7"/>
      </w:pPr>
      <w:r>
        <w:rPr>
          <w:rFonts w:hint="eastAsia"/>
        </w:rPr>
        <w:t>数据披露</w:t>
      </w:r>
    </w:p>
    <w:p>
      <w:pPr>
        <w:pStyle w:val="2"/>
      </w:pPr>
      <w:r>
        <w:rPr>
          <w:rFonts w:hint="eastAsia"/>
        </w:rPr>
        <w:t>在产品功能设计上，严格限制个人信息的批量下载（如有）的所需的账号权限，并对下载的信息增加保护措施。</w:t>
      </w:r>
    </w:p>
    <w:p>
      <w:pPr>
        <w:pStyle w:val="55"/>
        <w:ind w:firstLine="560"/>
        <w:rPr>
          <w:rFonts w:eastAsia="仿宋"/>
          <w:sz w:val="28"/>
          <w:szCs w:val="24"/>
        </w:rPr>
      </w:pPr>
      <w:r>
        <w:rPr>
          <w:rFonts w:hint="eastAsia" w:eastAsia="仿宋"/>
          <w:sz w:val="28"/>
          <w:szCs w:val="24"/>
        </w:rPr>
        <w:t>功能实现：</w:t>
      </w:r>
    </w:p>
    <w:p>
      <w:pPr>
        <w:pStyle w:val="55"/>
        <w:ind w:firstLine="560"/>
        <w:rPr>
          <w:rFonts w:eastAsia="仿宋"/>
          <w:sz w:val="28"/>
          <w:szCs w:val="24"/>
        </w:rPr>
      </w:pPr>
      <w:r>
        <w:rPr>
          <w:rFonts w:hint="eastAsia" w:eastAsia="仿宋"/>
          <w:sz w:val="28"/>
          <w:szCs w:val="24"/>
        </w:rPr>
        <w:t>1）产品具备批量下载（导出）个人信息的功能，仅允许用户配置的高权限账号使用该功能。</w:t>
      </w:r>
    </w:p>
    <w:p>
      <w:pPr>
        <w:pStyle w:val="55"/>
        <w:ind w:firstLine="560"/>
        <w:rPr>
          <w:rFonts w:eastAsia="仿宋"/>
          <w:sz w:val="28"/>
          <w:szCs w:val="24"/>
        </w:rPr>
      </w:pPr>
      <w:r>
        <w:rPr>
          <w:rFonts w:hint="eastAsia" w:eastAsia="仿宋"/>
          <w:sz w:val="28"/>
          <w:szCs w:val="24"/>
        </w:rPr>
        <w:t>2）增加下载密码，用于对下载的个人信息进行一定程度的保护。</w:t>
      </w:r>
    </w:p>
    <w:p>
      <w:pPr>
        <w:pStyle w:val="7"/>
      </w:pPr>
      <w:r>
        <w:rPr>
          <w:rFonts w:hint="eastAsia"/>
        </w:rPr>
        <w:t>用户权限控制-个人数据的访问控制</w:t>
      </w:r>
    </w:p>
    <w:p>
      <w:pPr>
        <w:pStyle w:val="2"/>
      </w:pPr>
      <w:r>
        <w:rPr>
          <w:rFonts w:hint="eastAsia"/>
        </w:rPr>
        <w:t>产品应单独授权对个人信息的访问，建立个人信息访问的用户权限控制矩阵，使账号只能访问职责所需的最小必要的个人信息，且仅具备完成职责所需的最少的数据操作。</w:t>
      </w:r>
    </w:p>
    <w:p>
      <w:pPr>
        <w:pStyle w:val="2"/>
      </w:pPr>
      <w:r>
        <w:rPr>
          <w:rFonts w:hint="eastAsia"/>
        </w:rPr>
        <w:t>功能实现：云端访问控制矩阵：产品使用RBAC(基于角色的权限管理)的用户权限管理体系，支持赋予每个用户不同的角色，不同的角色对应着不同的权限范围。</w:t>
      </w:r>
    </w:p>
    <w:p>
      <w:pPr>
        <w:pStyle w:val="7"/>
      </w:pPr>
      <w:r>
        <w:rPr>
          <w:rFonts w:hint="eastAsia"/>
        </w:rPr>
        <w:t>用户操作日志-个人信息操作审计</w:t>
      </w:r>
    </w:p>
    <w:p>
      <w:pPr>
        <w:pStyle w:val="2"/>
      </w:pPr>
      <w:r>
        <w:rPr>
          <w:rFonts w:hint="eastAsia"/>
        </w:rPr>
        <w:t>根据国家法律法规，产品应具备监测并记录不同用户针对个人信息的处理活动的能力，并赋予用户该类处理活动的可视化的界面。</w:t>
      </w:r>
    </w:p>
    <w:p>
      <w:pPr>
        <w:pStyle w:val="2"/>
      </w:pPr>
      <w:r>
        <w:rPr>
          <w:rFonts w:hint="eastAsia"/>
        </w:rPr>
        <w:t>功能描述：</w:t>
      </w:r>
    </w:p>
    <w:p>
      <w:pPr>
        <w:pStyle w:val="2"/>
      </w:pPr>
      <w:r>
        <w:rPr>
          <w:rFonts w:hint="eastAsia"/>
        </w:rPr>
        <w:t>全面记录用户在产品中针对个人信息的敏感操作行为。</w:t>
      </w:r>
    </w:p>
    <w:p>
      <w:pPr>
        <w:pStyle w:val="2"/>
      </w:pPr>
      <w:r>
        <w:rPr>
          <w:rFonts w:hint="eastAsia"/>
        </w:rPr>
        <w:t>敏感操作包括对个人信息的增加、下载、删除、修改等，该类型的操作均需有记录可追溯，并按照《中华人民共和国网络安全法》要求默认的存储空间可支持日志记录存储半年。</w:t>
      </w:r>
    </w:p>
    <w:p>
      <w:pPr>
        <w:pStyle w:val="7"/>
      </w:pPr>
      <w:r>
        <w:rPr>
          <w:rFonts w:hint="eastAsia"/>
        </w:rPr>
        <w:t>数据销毁</w:t>
      </w:r>
    </w:p>
    <w:p>
      <w:pPr>
        <w:pStyle w:val="2"/>
      </w:pPr>
      <w:r>
        <w:rPr>
          <w:rFonts w:hint="eastAsia"/>
        </w:rPr>
        <w:t>个人信息主体要求删除，需要及时响应并删除，并可以提供数据删除报告。包含披露给第三方的数据，删除后的数据不可恢复。</w:t>
      </w:r>
    </w:p>
    <w:p/>
    <w:p>
      <w:pPr>
        <w:pStyle w:val="5"/>
      </w:pPr>
      <w:bookmarkStart w:id="140" w:name="_Toc112698331"/>
      <w:bookmarkStart w:id="141" w:name="_Toc169871600"/>
      <w:r>
        <w:rPr>
          <w:rFonts w:hint="eastAsia"/>
        </w:rPr>
        <w:t>数据管理方案</w:t>
      </w:r>
      <w:bookmarkEnd w:id="140"/>
      <w:bookmarkEnd w:id="141"/>
    </w:p>
    <w:p>
      <w:pPr>
        <w:pStyle w:val="6"/>
      </w:pPr>
      <w:bookmarkStart w:id="142" w:name="_Toc112698332"/>
      <w:bookmarkStart w:id="143" w:name="_Toc169871601"/>
      <w:r>
        <w:rPr>
          <w:rFonts w:hint="eastAsia"/>
        </w:rPr>
        <w:t>数据备份原则</w:t>
      </w:r>
      <w:bookmarkEnd w:id="142"/>
      <w:bookmarkEnd w:id="143"/>
    </w:p>
    <w:p>
      <w:pPr>
        <w:pStyle w:val="2"/>
      </w:pPr>
      <w:r>
        <w:rPr>
          <w:rFonts w:hint="eastAsia"/>
        </w:rPr>
        <w:t>本项目在建设时包含了自动备份机制的设计，并且为了提高存储空间的利用效率，自动备份机制中具备失效备份文件的删除技术。失效期由系统管理员进行设定。</w:t>
      </w:r>
    </w:p>
    <w:p>
      <w:pPr>
        <w:pStyle w:val="6"/>
      </w:pPr>
      <w:bookmarkStart w:id="144" w:name="_Toc112698333"/>
      <w:bookmarkStart w:id="145" w:name="_Toc169871602"/>
      <w:r>
        <w:rPr>
          <w:rFonts w:hint="eastAsia"/>
        </w:rPr>
        <w:t>备份系统建设重要因素</w:t>
      </w:r>
      <w:bookmarkEnd w:id="144"/>
      <w:bookmarkEnd w:id="145"/>
    </w:p>
    <w:p>
      <w:pPr>
        <w:pStyle w:val="2"/>
      </w:pPr>
      <w:r>
        <w:rPr>
          <w:rFonts w:hint="eastAsia"/>
        </w:rPr>
        <w:t>容灾备份体系需要现有的基础设施状况，如现有异地传输网络的状况、现有主机系统和存储系统状况、现有生产环境的变动能力等等，体现在考虑因素上就是以下几点：</w:t>
      </w:r>
    </w:p>
    <w:p>
      <w:pPr>
        <w:pStyle w:val="2"/>
      </w:pPr>
      <w:r>
        <w:rPr>
          <w:rFonts w:hint="eastAsia"/>
        </w:rPr>
        <w:t>是否是低带宽特征，如果是则需要考虑具有带宽优化的技术实现</w:t>
      </w:r>
    </w:p>
    <w:p>
      <w:pPr>
        <w:pStyle w:val="2"/>
      </w:pPr>
      <w:r>
        <w:rPr>
          <w:rFonts w:hint="eastAsia"/>
        </w:rPr>
        <w:t>是否是异构系统，如果是则需要考虑异构的灾备体系成本。权衡和比较不同灾备实现的成本，这里会产生很大的差异。</w:t>
      </w:r>
    </w:p>
    <w:p>
      <w:pPr>
        <w:pStyle w:val="2"/>
      </w:pPr>
      <w:r>
        <w:rPr>
          <w:rFonts w:hint="eastAsia"/>
        </w:rPr>
        <w:t>灾备系统是否对于生产系统产生很大的变动</w:t>
      </w:r>
    </w:p>
    <w:p>
      <w:pPr>
        <w:pStyle w:val="2"/>
      </w:pPr>
      <w:r>
        <w:rPr>
          <w:rFonts w:hint="eastAsia"/>
        </w:rPr>
        <w:t>灾难的防御范围。除了人们已知的各类自然灾害、设备故障外，是否需要防范人为的数据篡改或丢失，如果是，所采用的技术就需要更为全面、功能覆盖面更为广泛。</w:t>
      </w:r>
    </w:p>
    <w:p>
      <w:pPr>
        <w:pStyle w:val="2"/>
      </w:pPr>
      <w:r>
        <w:rPr>
          <w:rFonts w:hint="eastAsia"/>
        </w:rPr>
        <w:t>工程实施过程。实施是否简单、维护过程是否简单往往决定了系统今后的维护和运营成本和对生产系统的影响。</w:t>
      </w:r>
    </w:p>
    <w:p>
      <w:pPr>
        <w:pStyle w:val="2"/>
      </w:pPr>
      <w:r>
        <w:rPr>
          <w:rFonts w:hint="eastAsia"/>
        </w:rPr>
        <w:t>容灾备份建设的要素还有很多，全面考虑业务连续性体系的每一个方面，抓住最为重要的环节，进行深入而细致的研究，就能够使有限的资金发挥更大的能量，达到事半功倍的效果。</w:t>
      </w:r>
    </w:p>
    <w:p>
      <w:pPr>
        <w:pStyle w:val="6"/>
      </w:pPr>
      <w:bookmarkStart w:id="146" w:name="_Toc112698334"/>
      <w:bookmarkStart w:id="147" w:name="_Toc169871603"/>
      <w:r>
        <w:rPr>
          <w:rFonts w:hint="eastAsia"/>
        </w:rPr>
        <w:t>备份策略的制定</w:t>
      </w:r>
      <w:bookmarkEnd w:id="146"/>
      <w:bookmarkEnd w:id="147"/>
    </w:p>
    <w:p>
      <w:pPr>
        <w:pStyle w:val="2"/>
      </w:pPr>
      <w:r>
        <w:rPr>
          <w:rFonts w:hint="eastAsia"/>
        </w:rPr>
        <w:t>本项目的备份策略采用“时间周期+物理存放规则”的策略，在保证数据有效性和新鲜性的情况下，设定合理的备份时间周期，并且设定自动监测服务以保证备份文件的物理存放路径的可用性和有效性。</w:t>
      </w:r>
    </w:p>
    <w:p>
      <w:pPr>
        <w:pStyle w:val="4"/>
        <w:spacing w:after="156"/>
      </w:pPr>
      <w:r>
        <w:br w:type="page"/>
      </w:r>
      <w:bookmarkStart w:id="148" w:name="_Toc112698335"/>
      <w:bookmarkStart w:id="149" w:name="_Toc169871604"/>
      <w:r>
        <w:rPr>
          <w:rFonts w:hint="eastAsia"/>
        </w:rPr>
        <w:t>项目实施进度和组织安排</w:t>
      </w:r>
      <w:bookmarkEnd w:id="148"/>
      <w:bookmarkEnd w:id="149"/>
    </w:p>
    <w:p>
      <w:pPr>
        <w:pStyle w:val="5"/>
      </w:pPr>
      <w:bookmarkStart w:id="150" w:name="_Toc112698336"/>
      <w:bookmarkStart w:id="151" w:name="_Toc169871605"/>
      <w:r>
        <w:rPr>
          <w:rFonts w:hint="eastAsia"/>
        </w:rPr>
        <w:t>项目进度计划</w:t>
      </w:r>
      <w:bookmarkEnd w:id="150"/>
      <w:bookmarkEnd w:id="151"/>
    </w:p>
    <w:p>
      <w:pPr>
        <w:pStyle w:val="2"/>
      </w:pPr>
      <w:r>
        <w:rPr>
          <w:rFonts w:hint="eastAsia"/>
        </w:rPr>
        <w:t>本次项目建设周期预计需5个月，具体进度计划如下：</w:t>
      </w:r>
    </w:p>
    <w:tbl>
      <w:tblPr>
        <w:tblStyle w:val="31"/>
        <w:tblW w:w="5000" w:type="pct"/>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6"/>
        <w:gridCol w:w="5083"/>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167" w:type="pct"/>
            <w:shd w:val="clear" w:color="auto" w:fill="D9D9D9"/>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hint="eastAsia" w:ascii="仿宋" w:hAnsi="仿宋" w:eastAsia="仿宋"/>
                <w:b/>
                <w:bCs/>
                <w:color w:val="000000"/>
                <w:kern w:val="0"/>
                <w:sz w:val="24"/>
                <w:szCs w:val="22"/>
              </w:rPr>
              <w:t>项目推进阶段</w:t>
            </w:r>
          </w:p>
        </w:tc>
        <w:tc>
          <w:tcPr>
            <w:tcW w:w="3049" w:type="pct"/>
            <w:shd w:val="clear" w:color="auto" w:fill="D9D9D9"/>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hint="eastAsia" w:ascii="仿宋" w:hAnsi="仿宋" w:eastAsia="仿宋"/>
                <w:b/>
                <w:bCs/>
                <w:color w:val="000000"/>
                <w:kern w:val="0"/>
                <w:sz w:val="24"/>
                <w:szCs w:val="22"/>
              </w:rPr>
              <w:t>具体任务</w:t>
            </w:r>
          </w:p>
        </w:tc>
        <w:tc>
          <w:tcPr>
            <w:tcW w:w="784" w:type="pct"/>
            <w:shd w:val="clear" w:color="auto" w:fill="D9D9D9"/>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hint="eastAsia" w:ascii="仿宋" w:hAnsi="仿宋" w:eastAsia="仿宋"/>
                <w:b/>
                <w:bCs/>
                <w:color w:val="000000"/>
                <w:kern w:val="0"/>
                <w:sz w:val="24"/>
                <w:szCs w:val="22"/>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67" w:type="pct"/>
            <w:shd w:val="clear" w:color="auto" w:fill="auto"/>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hint="eastAsia" w:ascii="仿宋" w:hAnsi="仿宋" w:eastAsia="仿宋"/>
                <w:b/>
                <w:bCs/>
                <w:color w:val="000000"/>
                <w:kern w:val="0"/>
                <w:sz w:val="24"/>
                <w:szCs w:val="22"/>
              </w:rPr>
              <w:t>第一阶段</w:t>
            </w:r>
          </w:p>
        </w:tc>
        <w:tc>
          <w:tcPr>
            <w:tcW w:w="3049" w:type="pct"/>
            <w:shd w:val="clear" w:color="auto" w:fill="auto"/>
            <w:tcMar>
              <w:top w:w="15" w:type="dxa"/>
              <w:left w:w="15" w:type="dxa"/>
              <w:bottom w:w="0" w:type="dxa"/>
              <w:right w:w="15" w:type="dxa"/>
            </w:tcMar>
            <w:vAlign w:val="center"/>
          </w:tcPr>
          <w:p>
            <w:pPr>
              <w:spacing w:line="360" w:lineRule="auto"/>
              <w:rPr>
                <w:rFonts w:ascii="仿宋" w:hAnsi="仿宋" w:eastAsia="仿宋"/>
                <w:color w:val="000000"/>
                <w:kern w:val="0"/>
                <w:sz w:val="24"/>
                <w:szCs w:val="22"/>
              </w:rPr>
            </w:pPr>
            <w:r>
              <w:rPr>
                <w:rFonts w:hint="eastAsia" w:ascii="仿宋" w:hAnsi="仿宋" w:eastAsia="仿宋"/>
                <w:color w:val="000000"/>
                <w:kern w:val="0"/>
                <w:sz w:val="24"/>
                <w:szCs w:val="22"/>
              </w:rPr>
              <w:t>需求调研</w:t>
            </w:r>
          </w:p>
        </w:tc>
        <w:tc>
          <w:tcPr>
            <w:tcW w:w="784" w:type="pct"/>
            <w:shd w:val="clear" w:color="auto" w:fill="auto"/>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hint="eastAsia" w:ascii="仿宋" w:hAnsi="仿宋" w:eastAsia="仿宋"/>
                <w:color w:val="000000"/>
                <w:kern w:val="0"/>
                <w:sz w:val="24"/>
                <w:szCs w:val="22"/>
              </w:rPr>
              <w:t>0</w:t>
            </w:r>
            <w:r>
              <w:rPr>
                <w:rFonts w:ascii="仿宋" w:hAnsi="仿宋" w:eastAsia="仿宋"/>
                <w:color w:val="000000"/>
                <w:kern w:val="0"/>
                <w:sz w:val="24"/>
                <w:szCs w:val="22"/>
              </w:rPr>
              <w:t>.5</w:t>
            </w:r>
            <w:r>
              <w:rPr>
                <w:rFonts w:hint="eastAsia" w:ascii="仿宋" w:hAnsi="仿宋" w:eastAsia="仿宋"/>
                <w:color w:val="000000"/>
                <w:kern w:val="0"/>
                <w:sz w:val="24"/>
                <w:szCs w:val="22"/>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67" w:type="pct"/>
            <w:vMerge w:val="restart"/>
            <w:shd w:val="clear" w:color="auto" w:fill="auto"/>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hint="eastAsia" w:ascii="仿宋" w:hAnsi="仿宋" w:eastAsia="仿宋"/>
                <w:b/>
                <w:bCs/>
                <w:color w:val="000000"/>
                <w:kern w:val="0"/>
                <w:sz w:val="24"/>
                <w:szCs w:val="22"/>
              </w:rPr>
              <w:t>第二阶段</w:t>
            </w:r>
          </w:p>
        </w:tc>
        <w:tc>
          <w:tcPr>
            <w:tcW w:w="3049" w:type="pct"/>
            <w:shd w:val="clear" w:color="auto" w:fill="auto"/>
            <w:tcMar>
              <w:top w:w="15" w:type="dxa"/>
              <w:left w:w="15" w:type="dxa"/>
              <w:bottom w:w="0" w:type="dxa"/>
              <w:right w:w="15" w:type="dxa"/>
            </w:tcMar>
            <w:vAlign w:val="center"/>
          </w:tcPr>
          <w:p>
            <w:pPr>
              <w:spacing w:line="360" w:lineRule="auto"/>
              <w:rPr>
                <w:rFonts w:ascii="仿宋" w:hAnsi="仿宋" w:eastAsia="仿宋"/>
                <w:color w:val="000000"/>
                <w:kern w:val="0"/>
                <w:sz w:val="24"/>
                <w:szCs w:val="22"/>
              </w:rPr>
            </w:pPr>
            <w:r>
              <w:rPr>
                <w:rFonts w:hint="eastAsia" w:ascii="仿宋" w:hAnsi="仿宋" w:eastAsia="仿宋"/>
                <w:color w:val="000000"/>
                <w:kern w:val="0"/>
                <w:sz w:val="24"/>
                <w:szCs w:val="22"/>
              </w:rPr>
              <w:t>需求分析、概要设计、详细设计、系统开发、测试、安装、部署</w:t>
            </w:r>
          </w:p>
        </w:tc>
        <w:tc>
          <w:tcPr>
            <w:tcW w:w="784" w:type="pct"/>
            <w:shd w:val="clear" w:color="auto" w:fill="auto"/>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ascii="仿宋" w:hAnsi="仿宋" w:eastAsia="仿宋"/>
                <w:color w:val="000000"/>
                <w:kern w:val="0"/>
                <w:sz w:val="24"/>
                <w:szCs w:val="22"/>
              </w:rPr>
              <w:t>3</w:t>
            </w:r>
            <w:r>
              <w:rPr>
                <w:rFonts w:hint="eastAsia" w:ascii="仿宋" w:hAnsi="仿宋" w:eastAsia="仿宋"/>
                <w:color w:val="000000"/>
                <w:kern w:val="0"/>
                <w:sz w:val="24"/>
                <w:szCs w:val="22"/>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67" w:type="pct"/>
            <w:vMerge w:val="continue"/>
            <w:shd w:val="clear" w:color="auto" w:fill="auto"/>
            <w:vAlign w:val="center"/>
          </w:tcPr>
          <w:p>
            <w:pPr>
              <w:spacing w:line="360" w:lineRule="auto"/>
              <w:jc w:val="center"/>
              <w:rPr>
                <w:rFonts w:ascii="仿宋" w:hAnsi="仿宋" w:eastAsia="仿宋"/>
                <w:color w:val="000000"/>
                <w:kern w:val="0"/>
                <w:sz w:val="24"/>
                <w:szCs w:val="22"/>
              </w:rPr>
            </w:pPr>
          </w:p>
        </w:tc>
        <w:tc>
          <w:tcPr>
            <w:tcW w:w="3049" w:type="pct"/>
            <w:shd w:val="clear" w:color="auto" w:fill="auto"/>
            <w:tcMar>
              <w:top w:w="15" w:type="dxa"/>
              <w:left w:w="15" w:type="dxa"/>
              <w:bottom w:w="0" w:type="dxa"/>
              <w:right w:w="15" w:type="dxa"/>
            </w:tcMar>
            <w:vAlign w:val="center"/>
          </w:tcPr>
          <w:p>
            <w:pPr>
              <w:spacing w:line="360" w:lineRule="auto"/>
              <w:rPr>
                <w:rFonts w:ascii="仿宋" w:hAnsi="仿宋" w:eastAsia="仿宋"/>
                <w:color w:val="000000"/>
                <w:kern w:val="0"/>
                <w:sz w:val="24"/>
                <w:szCs w:val="22"/>
              </w:rPr>
            </w:pPr>
            <w:r>
              <w:rPr>
                <w:rFonts w:hint="eastAsia" w:ascii="仿宋" w:hAnsi="仿宋" w:eastAsia="仿宋"/>
                <w:color w:val="000000"/>
                <w:kern w:val="0"/>
                <w:sz w:val="24"/>
                <w:szCs w:val="22"/>
              </w:rPr>
              <w:t>系统联调、培训</w:t>
            </w:r>
          </w:p>
        </w:tc>
        <w:tc>
          <w:tcPr>
            <w:tcW w:w="784" w:type="pct"/>
            <w:shd w:val="clear" w:color="auto" w:fill="auto"/>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ascii="仿宋" w:hAnsi="仿宋" w:eastAsia="仿宋"/>
                <w:color w:val="000000"/>
                <w:kern w:val="0"/>
                <w:sz w:val="24"/>
                <w:szCs w:val="22"/>
              </w:rPr>
              <w:t>0.5</w:t>
            </w:r>
            <w:r>
              <w:rPr>
                <w:rFonts w:hint="eastAsia" w:ascii="仿宋" w:hAnsi="仿宋" w:eastAsia="仿宋"/>
                <w:color w:val="000000"/>
                <w:kern w:val="0"/>
                <w:sz w:val="24"/>
                <w:szCs w:val="22"/>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67" w:type="pct"/>
            <w:shd w:val="clear" w:color="auto" w:fill="auto"/>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hint="eastAsia" w:ascii="仿宋" w:hAnsi="仿宋" w:eastAsia="仿宋"/>
                <w:b/>
                <w:bCs/>
                <w:color w:val="000000"/>
                <w:kern w:val="0"/>
                <w:sz w:val="24"/>
                <w:szCs w:val="22"/>
              </w:rPr>
              <w:t>第三阶段</w:t>
            </w:r>
          </w:p>
        </w:tc>
        <w:tc>
          <w:tcPr>
            <w:tcW w:w="3049" w:type="pct"/>
            <w:shd w:val="clear" w:color="auto" w:fill="auto"/>
            <w:tcMar>
              <w:top w:w="15" w:type="dxa"/>
              <w:left w:w="15" w:type="dxa"/>
              <w:bottom w:w="0" w:type="dxa"/>
              <w:right w:w="15" w:type="dxa"/>
            </w:tcMar>
            <w:vAlign w:val="center"/>
          </w:tcPr>
          <w:p>
            <w:pPr>
              <w:spacing w:line="360" w:lineRule="auto"/>
              <w:rPr>
                <w:rFonts w:ascii="仿宋" w:hAnsi="仿宋" w:eastAsia="仿宋"/>
                <w:color w:val="000000"/>
                <w:kern w:val="0"/>
                <w:sz w:val="24"/>
                <w:szCs w:val="22"/>
              </w:rPr>
            </w:pPr>
            <w:r>
              <w:rPr>
                <w:rFonts w:hint="eastAsia" w:ascii="仿宋" w:hAnsi="仿宋" w:eastAsia="仿宋"/>
                <w:color w:val="000000"/>
                <w:kern w:val="0"/>
                <w:sz w:val="24"/>
                <w:szCs w:val="22"/>
              </w:rPr>
              <w:t>上线、初验、试运行</w:t>
            </w:r>
          </w:p>
        </w:tc>
        <w:tc>
          <w:tcPr>
            <w:tcW w:w="784" w:type="pct"/>
            <w:shd w:val="clear" w:color="auto" w:fill="auto"/>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ascii="仿宋" w:hAnsi="仿宋" w:eastAsia="仿宋"/>
                <w:color w:val="000000"/>
                <w:kern w:val="0"/>
                <w:sz w:val="24"/>
                <w:szCs w:val="22"/>
              </w:rPr>
              <w:t>1</w:t>
            </w:r>
            <w:r>
              <w:rPr>
                <w:rFonts w:hint="eastAsia" w:ascii="仿宋" w:hAnsi="仿宋" w:eastAsia="仿宋"/>
                <w:color w:val="000000"/>
                <w:kern w:val="0"/>
                <w:sz w:val="24"/>
                <w:szCs w:val="22"/>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67" w:type="pct"/>
            <w:shd w:val="clear" w:color="auto" w:fill="auto"/>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hint="eastAsia" w:ascii="仿宋" w:hAnsi="仿宋" w:eastAsia="仿宋"/>
                <w:b/>
                <w:bCs/>
                <w:color w:val="000000"/>
                <w:kern w:val="0"/>
                <w:sz w:val="24"/>
                <w:szCs w:val="22"/>
              </w:rPr>
              <w:t>第四阶段</w:t>
            </w:r>
          </w:p>
        </w:tc>
        <w:tc>
          <w:tcPr>
            <w:tcW w:w="3049" w:type="pct"/>
            <w:shd w:val="clear" w:color="auto" w:fill="auto"/>
            <w:tcMar>
              <w:top w:w="15" w:type="dxa"/>
              <w:left w:w="15" w:type="dxa"/>
              <w:bottom w:w="0" w:type="dxa"/>
              <w:right w:w="15" w:type="dxa"/>
            </w:tcMar>
            <w:vAlign w:val="center"/>
          </w:tcPr>
          <w:p>
            <w:pPr>
              <w:spacing w:line="360" w:lineRule="auto"/>
              <w:rPr>
                <w:rFonts w:ascii="仿宋" w:hAnsi="仿宋" w:eastAsia="仿宋"/>
                <w:color w:val="000000"/>
                <w:kern w:val="0"/>
                <w:sz w:val="24"/>
                <w:szCs w:val="22"/>
              </w:rPr>
            </w:pPr>
            <w:r>
              <w:rPr>
                <w:rFonts w:hint="eastAsia" w:ascii="仿宋" w:hAnsi="仿宋" w:eastAsia="仿宋"/>
                <w:color w:val="000000"/>
                <w:kern w:val="0"/>
                <w:sz w:val="24"/>
                <w:szCs w:val="22"/>
              </w:rPr>
              <w:t>验收</w:t>
            </w:r>
          </w:p>
        </w:tc>
        <w:tc>
          <w:tcPr>
            <w:tcW w:w="784" w:type="pct"/>
            <w:shd w:val="clear" w:color="auto" w:fill="auto"/>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hint="eastAsia" w:ascii="仿宋" w:hAnsi="仿宋" w:eastAsia="仿宋"/>
                <w:color w:val="000000"/>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16" w:type="pct"/>
            <w:gridSpan w:val="2"/>
            <w:shd w:val="clear" w:color="auto" w:fill="auto"/>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hint="eastAsia" w:ascii="仿宋" w:hAnsi="仿宋" w:eastAsia="仿宋"/>
                <w:b/>
                <w:bCs/>
                <w:color w:val="000000"/>
                <w:kern w:val="0"/>
                <w:sz w:val="24"/>
                <w:szCs w:val="22"/>
              </w:rPr>
              <w:t>合计：</w:t>
            </w:r>
          </w:p>
        </w:tc>
        <w:tc>
          <w:tcPr>
            <w:tcW w:w="784" w:type="pct"/>
            <w:shd w:val="clear" w:color="auto" w:fill="auto"/>
            <w:tcMar>
              <w:top w:w="15" w:type="dxa"/>
              <w:left w:w="15" w:type="dxa"/>
              <w:bottom w:w="0" w:type="dxa"/>
              <w:right w:w="15" w:type="dxa"/>
            </w:tcMar>
            <w:vAlign w:val="center"/>
          </w:tcPr>
          <w:p>
            <w:pPr>
              <w:spacing w:line="360" w:lineRule="auto"/>
              <w:jc w:val="center"/>
              <w:rPr>
                <w:rFonts w:ascii="仿宋" w:hAnsi="仿宋" w:eastAsia="仿宋"/>
                <w:color w:val="000000"/>
                <w:kern w:val="0"/>
                <w:sz w:val="24"/>
                <w:szCs w:val="22"/>
              </w:rPr>
            </w:pPr>
            <w:r>
              <w:rPr>
                <w:rFonts w:ascii="仿宋" w:hAnsi="仿宋" w:eastAsia="仿宋"/>
                <w:b/>
                <w:bCs/>
                <w:color w:val="000000"/>
                <w:kern w:val="0"/>
                <w:sz w:val="24"/>
                <w:szCs w:val="22"/>
              </w:rPr>
              <w:t>5</w:t>
            </w:r>
            <w:r>
              <w:rPr>
                <w:rFonts w:hint="eastAsia" w:ascii="仿宋" w:hAnsi="仿宋" w:eastAsia="仿宋"/>
                <w:b/>
                <w:bCs/>
                <w:color w:val="000000"/>
                <w:kern w:val="0"/>
                <w:sz w:val="24"/>
                <w:szCs w:val="22"/>
              </w:rPr>
              <w:t>个月</w:t>
            </w:r>
          </w:p>
        </w:tc>
      </w:tr>
    </w:tbl>
    <w:p>
      <w:pPr>
        <w:pStyle w:val="2"/>
        <w:ind w:firstLine="0" w:firstLineChars="0"/>
      </w:pPr>
    </w:p>
    <w:p>
      <w:pPr>
        <w:pStyle w:val="5"/>
      </w:pPr>
      <w:bookmarkStart w:id="152" w:name="_Toc112698337"/>
      <w:bookmarkStart w:id="153" w:name="_Toc169871606"/>
      <w:r>
        <w:rPr>
          <w:rFonts w:hint="eastAsia"/>
        </w:rPr>
        <w:t>项目组织保障</w:t>
      </w:r>
      <w:bookmarkEnd w:id="152"/>
      <w:bookmarkEnd w:id="153"/>
    </w:p>
    <w:p>
      <w:pPr>
        <w:pStyle w:val="6"/>
      </w:pPr>
      <w:bookmarkStart w:id="154" w:name="_Toc112698338"/>
      <w:bookmarkStart w:id="155" w:name="_Toc169871607"/>
      <w:r>
        <w:rPr>
          <w:rFonts w:hint="eastAsia"/>
        </w:rPr>
        <w:t>领导机构</w:t>
      </w:r>
      <w:bookmarkEnd w:id="154"/>
      <w:bookmarkEnd w:id="155"/>
    </w:p>
    <w:p>
      <w:pPr>
        <w:pStyle w:val="2"/>
      </w:pPr>
      <w:r>
        <w:rPr>
          <w:rFonts w:hint="eastAsia"/>
        </w:rPr>
        <w:t>项目领导机构由项目主管部门、建设单位、业主部门领导组成，负责项目实施过程的总协调和总推进。</w:t>
      </w:r>
    </w:p>
    <w:p>
      <w:pPr>
        <w:pStyle w:val="2"/>
      </w:pPr>
      <w:r>
        <w:rPr>
          <w:rFonts w:hint="eastAsia"/>
        </w:rPr>
        <w:t>上海市长宁区图书馆成立项目建设领导小组，组长为分管信息化项目的领导。</w:t>
      </w:r>
    </w:p>
    <w:p>
      <w:pPr>
        <w:pStyle w:val="7"/>
      </w:pPr>
      <w:r>
        <w:rPr>
          <w:rFonts w:hint="eastAsia"/>
        </w:rPr>
        <w:t>项目例会制度</w:t>
      </w:r>
    </w:p>
    <w:p>
      <w:pPr>
        <w:pStyle w:val="2"/>
      </w:pPr>
      <w:r>
        <w:rPr>
          <w:rFonts w:hint="eastAsia"/>
        </w:rPr>
        <w:t>制定项目例会制度，根据项目不同周期调整例会频率，便于时刻了解项目进度，保障项目正常开展。</w:t>
      </w:r>
    </w:p>
    <w:p>
      <w:pPr>
        <w:pStyle w:val="7"/>
      </w:pPr>
      <w:r>
        <w:rPr>
          <w:rFonts w:hint="eastAsia"/>
        </w:rPr>
        <w:t>对软件供应商项目组的要求</w:t>
      </w:r>
    </w:p>
    <w:p>
      <w:pPr>
        <w:pStyle w:val="2"/>
      </w:pPr>
      <w:r>
        <w:rPr>
          <w:rFonts w:hint="eastAsia"/>
        </w:rPr>
        <w:t>要求软件供应商设置的本次项目小组，项目经理要具备信息化系统项目经验，同时要有成员具备丰富的应用开发经验，对应用系统的易用性等具有一定的研究。要配置独立的项目文档工程师。</w:t>
      </w:r>
    </w:p>
    <w:p>
      <w:pPr>
        <w:pStyle w:val="6"/>
      </w:pPr>
      <w:bookmarkStart w:id="156" w:name="_Toc112698339"/>
      <w:bookmarkStart w:id="157" w:name="_Toc169871608"/>
      <w:r>
        <w:rPr>
          <w:rFonts w:hint="eastAsia"/>
        </w:rPr>
        <w:t>运行维护方式</w:t>
      </w:r>
      <w:bookmarkEnd w:id="156"/>
      <w:bookmarkEnd w:id="157"/>
    </w:p>
    <w:p>
      <w:pPr>
        <w:pStyle w:val="2"/>
      </w:pPr>
      <w:r>
        <w:rPr>
          <w:rFonts w:hint="eastAsia"/>
        </w:rPr>
        <w:t>技术保障主要由最终的软件服务商提供，长宁区图书馆主要从制度上、考核上进行管理配合。</w:t>
      </w:r>
    </w:p>
    <w:p>
      <w:pPr>
        <w:pStyle w:val="7"/>
      </w:pPr>
      <w:r>
        <w:rPr>
          <w:rFonts w:hint="eastAsia"/>
        </w:rPr>
        <w:t>技术运维要求</w:t>
      </w:r>
    </w:p>
    <w:p>
      <w:pPr>
        <w:pStyle w:val="2"/>
      </w:pPr>
      <w:r>
        <w:rPr>
          <w:rFonts w:hint="eastAsia"/>
        </w:rPr>
        <w:t>对本次建设系统的日常运维，及时调整和优化系统的各项功能和性能，处理用户使用系统中遇到的问题，收集整理问题跟踪列表。每周定期备份内部系统，每周检查系统运行状态，每周定期检查各项功能的故障发生率，每周定期抽检统计报表数据是否统一，处理由意外操作、误点按钮、错误使用软件、网络故障等原因导致的数据错误。</w:t>
      </w:r>
    </w:p>
    <w:p>
      <w:pPr>
        <w:pStyle w:val="7"/>
      </w:pPr>
      <w:r>
        <w:rPr>
          <w:rFonts w:hint="eastAsia"/>
        </w:rPr>
        <w:t>日常服务要求</w:t>
      </w:r>
    </w:p>
    <w:p>
      <w:pPr>
        <w:pStyle w:val="2"/>
      </w:pPr>
      <w:r>
        <w:rPr>
          <w:rFonts w:hint="eastAsia"/>
        </w:rPr>
        <w:t>1、系统现场技术支持和维护</w:t>
      </w:r>
    </w:p>
    <w:p>
      <w:pPr>
        <w:pStyle w:val="2"/>
      </w:pPr>
      <w:r>
        <w:rPr>
          <w:rFonts w:hint="eastAsia"/>
        </w:rPr>
        <w:t>要求提供每周1人天的现场技术支持和服务。</w:t>
      </w:r>
    </w:p>
    <w:p>
      <w:pPr>
        <w:pStyle w:val="2"/>
      </w:pPr>
      <w:r>
        <w:rPr>
          <w:rFonts w:hint="eastAsia"/>
        </w:rPr>
        <w:t>2、远程电话支持服务</w:t>
      </w:r>
    </w:p>
    <w:p>
      <w:pPr>
        <w:pStyle w:val="2"/>
      </w:pPr>
      <w:r>
        <w:rPr>
          <w:rFonts w:hint="eastAsia"/>
        </w:rPr>
        <w:t>提供电话支持服务，响应时间不超过2小时。</w:t>
      </w:r>
    </w:p>
    <w:p>
      <w:pPr>
        <w:pStyle w:val="2"/>
      </w:pPr>
      <w:r>
        <w:rPr>
          <w:rFonts w:hint="eastAsia"/>
        </w:rPr>
        <w:t>3、网络远程支持服务</w:t>
      </w:r>
    </w:p>
    <w:p>
      <w:pPr>
        <w:pStyle w:val="2"/>
      </w:pPr>
      <w:r>
        <w:rPr>
          <w:rFonts w:hint="eastAsia"/>
        </w:rPr>
        <w:t>电子邮件服务支持：提供对已有软件模块质量问题的网络远程支持服务。响应时间不超过24小时。</w:t>
      </w:r>
    </w:p>
    <w:p>
      <w:pPr>
        <w:pStyle w:val="7"/>
      </w:pPr>
      <w:r>
        <w:rPr>
          <w:rFonts w:hint="eastAsia"/>
        </w:rPr>
        <w:t>故障检查与解决方案</w:t>
      </w:r>
    </w:p>
    <w:p>
      <w:pPr>
        <w:pStyle w:val="2"/>
      </w:pPr>
      <w:r>
        <w:rPr>
          <w:rFonts w:hint="eastAsia"/>
        </w:rPr>
        <w:t>1、定期对系统的软硬件运行环境进行检查</w:t>
      </w:r>
    </w:p>
    <w:p>
      <w:pPr>
        <w:pStyle w:val="2"/>
      </w:pPr>
      <w:r>
        <w:rPr>
          <w:rFonts w:hint="eastAsia"/>
        </w:rPr>
        <w:t>2、检查处理用户使用系统中遇到的问题，确认问题性质，记入问题跟踪列表。</w:t>
      </w:r>
    </w:p>
    <w:p>
      <w:pPr>
        <w:pStyle w:val="2"/>
      </w:pPr>
      <w:r>
        <w:rPr>
          <w:rFonts w:hint="eastAsia"/>
        </w:rPr>
        <w:t>3、收集整理问题跟踪列表，每周提交列表给信息管理相关人员。</w:t>
      </w:r>
    </w:p>
    <w:p>
      <w:pPr>
        <w:pStyle w:val="2"/>
      </w:pPr>
      <w:r>
        <w:rPr>
          <w:rFonts w:hint="eastAsia"/>
        </w:rPr>
        <w:t>4、根据客户的要求和严格遵守有关保密协议的前提下，负责每月系统数据进行备份服务，全权负责系统运行维护管理服务、各项参数设置和提供系统恢复服务。备份采取热备份和冷备份相结合，确保系统和数据的安全。</w:t>
      </w:r>
    </w:p>
    <w:p>
      <w:pPr>
        <w:pStyle w:val="2"/>
      </w:pPr>
      <w:r>
        <w:rPr>
          <w:rFonts w:hint="eastAsia"/>
        </w:rPr>
        <w:t>5、监督开发人员的程序更新流程，要求开发人员必须先更新程序到测试机，由现场人员测试完并通过信息化管理人员确认后，才能更新到正式机，并监督开发人员做好备份工作。</w:t>
      </w:r>
    </w:p>
    <w:p>
      <w:pPr>
        <w:pStyle w:val="2"/>
      </w:pPr>
      <w:r>
        <w:rPr>
          <w:rFonts w:hint="eastAsia"/>
        </w:rPr>
        <w:t>6、每周检查系统数据库的数据，察看是否有异常数据，并对数据进行维护，确保系统运行正常。</w:t>
      </w:r>
    </w:p>
    <w:p>
      <w:pPr>
        <w:pStyle w:val="2"/>
      </w:pPr>
      <w:r>
        <w:rPr>
          <w:rFonts w:hint="eastAsia"/>
        </w:rPr>
        <w:t>7、处理由意外操作、误点按钮、错误使用软件、网络故障等原因导致的数据错误。但须经确认修改的数据是否会影响系统正确性，并对修改情况作记录。</w:t>
      </w:r>
    </w:p>
    <w:p>
      <w:pPr>
        <w:pStyle w:val="2"/>
      </w:pPr>
      <w:r>
        <w:rPr>
          <w:rFonts w:hint="eastAsia"/>
        </w:rPr>
        <w:t>8、涉及系统及维护，包括系统权限、用户、角色、表单、审核公式、指标等的设置统一由现场实施人员维护。</w:t>
      </w:r>
    </w:p>
    <w:p>
      <w:pPr>
        <w:pStyle w:val="2"/>
      </w:pPr>
      <w:r>
        <w:rPr>
          <w:rFonts w:hint="eastAsia"/>
        </w:rPr>
        <w:t>9、每周定期检查系统的运行状态，并做好运行状态记录.</w:t>
      </w:r>
    </w:p>
    <w:p>
      <w:pPr>
        <w:pStyle w:val="2"/>
      </w:pPr>
      <w:r>
        <w:rPr>
          <w:rFonts w:hint="eastAsia"/>
        </w:rPr>
        <w:t>10、对新的系统功能进行培训和数据初始化工作。</w:t>
      </w:r>
    </w:p>
    <w:p>
      <w:pPr>
        <w:pStyle w:val="2"/>
      </w:pPr>
      <w:r>
        <w:rPr>
          <w:rFonts w:hint="eastAsia"/>
        </w:rPr>
        <w:t>11、用户的设置、权限变更等工作。</w:t>
      </w:r>
    </w:p>
    <w:p>
      <w:pPr>
        <w:pStyle w:val="6"/>
      </w:pPr>
      <w:bookmarkStart w:id="158" w:name="_Toc112698340"/>
      <w:bookmarkStart w:id="159" w:name="_Toc169871609"/>
      <w:r>
        <w:rPr>
          <w:rFonts w:hint="eastAsia"/>
        </w:rPr>
        <w:t>相关管理制度</w:t>
      </w:r>
      <w:bookmarkEnd w:id="158"/>
      <w:bookmarkEnd w:id="159"/>
    </w:p>
    <w:p>
      <w:pPr>
        <w:pStyle w:val="7"/>
      </w:pPr>
      <w:r>
        <w:rPr>
          <w:rFonts w:hint="eastAsia"/>
        </w:rPr>
        <w:t>加强组织体系建设</w:t>
      </w:r>
    </w:p>
    <w:p>
      <w:pPr>
        <w:pStyle w:val="2"/>
      </w:pPr>
      <w:r>
        <w:rPr>
          <w:rFonts w:hint="eastAsia"/>
        </w:rPr>
        <w:t>智慧图书馆信息化建设是一个长期的、庞大的系统工程，为了有效地协调、管理智慧图书馆信息化建设工作，需要不断完善信息化建设的组织管理体制，建立信息化工作领导小组，由图书馆领导坐镇，各科室实施主体相互配合、通力合作，共同完成各项信息化工程，保证信息化工程项目之间具有较好的关联性、协调性和互补性，符合整体规划。</w:t>
      </w:r>
    </w:p>
    <w:p>
      <w:pPr>
        <w:pStyle w:val="7"/>
      </w:pPr>
      <w:r>
        <w:rPr>
          <w:rFonts w:hint="eastAsia"/>
        </w:rPr>
        <w:t>完善相关政策和制度</w:t>
      </w:r>
    </w:p>
    <w:p>
      <w:pPr>
        <w:pStyle w:val="2"/>
      </w:pPr>
      <w:r>
        <w:rPr>
          <w:rFonts w:hint="eastAsia"/>
        </w:rPr>
        <w:t>加强有助于信息化建设、信息技术应用的政策配套，制定项目建设计划和资金计划，合理配置各种资源；建立规划实施与评价机制，组织开展规划执行情况评估，科学分析规划目标的实现程度。健全信息化管理制度，制定与完善数据交换、数据管理、数据运行和维护等管理办法；制订和完善包括信息发布、信息安全、信息分类分级等管理制度。</w:t>
      </w:r>
    </w:p>
    <w:p>
      <w:pPr>
        <w:pStyle w:val="7"/>
      </w:pPr>
      <w:r>
        <w:rPr>
          <w:rFonts w:hint="eastAsia"/>
        </w:rPr>
        <w:t>加强人才培养和引进</w:t>
      </w:r>
    </w:p>
    <w:p>
      <w:pPr>
        <w:pStyle w:val="2"/>
      </w:pPr>
      <w:r>
        <w:rPr>
          <w:rFonts w:hint="eastAsia"/>
        </w:rPr>
        <w:t>培养为主，引进为辅。加强队伍的信息化教育、培训力度，对各级人员进行不同类型和不同层次的信息技术培训，把信息化基础知识培训工作作为业务知识的一部分,不断强化教育，培养一批精通信息化技术和业务知识的复合型人才，促进文化发扬与信息化建设工作的有机结合，以一带多，全面推进，提高信息化项目的建设和应用能力。同时，加大信息化专业人才的引进。</w:t>
      </w:r>
    </w:p>
    <w:p>
      <w:pPr>
        <w:pStyle w:val="2"/>
      </w:pPr>
      <w:r>
        <w:rPr>
          <w:rFonts w:hint="eastAsia"/>
        </w:rPr>
        <w:t xml:space="preserve">建立梯级咨询机制，充分发挥专家库专家作用，利用外脑不断提升信息化理念，让信息化建设工作与国家、上海市信息化建设工作同步。 </w:t>
      </w:r>
    </w:p>
    <w:p>
      <w:pPr>
        <w:pStyle w:val="7"/>
      </w:pPr>
      <w:r>
        <w:rPr>
          <w:rFonts w:hint="eastAsia"/>
        </w:rPr>
        <w:t>强化标准规范建设</w:t>
      </w:r>
    </w:p>
    <w:p>
      <w:pPr>
        <w:pStyle w:val="2"/>
      </w:pPr>
      <w:r>
        <w:rPr>
          <w:rFonts w:hint="eastAsia"/>
        </w:rPr>
        <w:t>完善规范标准建设机制。组织系统信息化维护和重要应用部门，借助第三方专业咨询力量，采取逐点突破方式，梳理一些相似应用系统，建立一批标准规范，逐步建立起完善信息化应用系统标准规范体系。</w:t>
      </w:r>
    </w:p>
    <w:p>
      <w:pPr>
        <w:pStyle w:val="2"/>
      </w:pPr>
      <w:r>
        <w:rPr>
          <w:rFonts w:hint="eastAsia"/>
        </w:rPr>
        <w:t>建设规范标准考核机制。加强标准规范落实管理，制定规范标准落实的相应管理流程、管理办法，加强规范落实的考核管理，保证标准规范在信息系统建设和应用中得到真正体现。</w:t>
      </w:r>
    </w:p>
    <w:p>
      <w:pPr>
        <w:pStyle w:val="2"/>
      </w:pPr>
      <w:r>
        <w:br w:type="page"/>
      </w:r>
    </w:p>
    <w:p>
      <w:pPr>
        <w:pStyle w:val="4"/>
      </w:pPr>
      <w:bookmarkStart w:id="160" w:name="_Toc112698341"/>
      <w:bookmarkStart w:id="161" w:name="_Toc169871610"/>
      <w:r>
        <w:rPr>
          <w:rFonts w:hint="eastAsia"/>
        </w:rPr>
        <w:t>项目风险及控制措施</w:t>
      </w:r>
      <w:bookmarkEnd w:id="160"/>
      <w:bookmarkEnd w:id="161"/>
    </w:p>
    <w:p>
      <w:pPr>
        <w:pStyle w:val="2"/>
      </w:pPr>
      <w:r>
        <w:rPr>
          <w:rFonts w:hint="eastAsia"/>
        </w:rPr>
        <w:t>信息工程建设过程中，项目超支、进度拖延、网络或软件性能下降都可能导致信息网络项目的终止。因此，多数信息工程项目的风险分析都需要给出成本、进度和性能三种典型的风险参考量。当项目的风险参考量达到或超过某一临界点时，项目将被迫终止。在信息工程建设过程中，成本、进度、性能是相互关联的。例如，项目投入成本的增长应与进度相匹配，当项目投入的成本与项目拖延的时间超过某一临界点时，项目也应该终止进行。</w:t>
      </w:r>
    </w:p>
    <w:p>
      <w:pPr>
        <w:pStyle w:val="5"/>
      </w:pPr>
      <w:bookmarkStart w:id="162" w:name="_Toc112698342"/>
      <w:bookmarkStart w:id="163" w:name="_Toc169871611"/>
      <w:r>
        <w:rPr>
          <w:rFonts w:hint="eastAsia"/>
        </w:rPr>
        <w:t>项目实施的外部风险及控制措施</w:t>
      </w:r>
      <w:bookmarkEnd w:id="162"/>
      <w:bookmarkEnd w:id="163"/>
    </w:p>
    <w:p>
      <w:pPr>
        <w:pStyle w:val="6"/>
      </w:pPr>
      <w:bookmarkStart w:id="164" w:name="_Toc112698343"/>
      <w:bookmarkStart w:id="165" w:name="_Toc169871612"/>
      <w:r>
        <w:rPr>
          <w:rFonts w:hint="eastAsia"/>
        </w:rPr>
        <w:t>外部风险识别</w:t>
      </w:r>
      <w:bookmarkEnd w:id="164"/>
      <w:bookmarkEnd w:id="165"/>
    </w:p>
    <w:p>
      <w:pPr>
        <w:pStyle w:val="2"/>
      </w:pPr>
      <w:r>
        <w:rPr>
          <w:rFonts w:hint="eastAsia"/>
        </w:rPr>
        <w:t>根据本项目的实际情况，通过有效的分析与研究，该项目主要外部风险包括以下几个方面：</w:t>
      </w:r>
    </w:p>
    <w:p>
      <w:pPr>
        <w:pStyle w:val="2"/>
      </w:pPr>
      <w:r>
        <w:rPr>
          <w:rFonts w:hint="eastAsia"/>
        </w:rPr>
        <w:t>（1）协调风险：是对目标的期望和认同不一致，责任不对称，信息不对称，文化意识和沟通上的矛盾。本项目涉及智慧书房所有日常使用事务，带有一定的通用型与共性特征，但是用户分属于不同的业务处室部门，这些部门又会有自己的个性的需求。因此在进行项目建设时候需要进行多业务部门的协调，保持信息的对称，防止由于信息不对称及其它因素而导致各业务不能相互配合进行项目建设，使项目建设无法达到预定目标，产生协调性风险。</w:t>
      </w:r>
    </w:p>
    <w:p>
      <w:pPr>
        <w:pStyle w:val="2"/>
      </w:pPr>
      <w:r>
        <w:rPr>
          <w:rFonts w:hint="eastAsia"/>
        </w:rPr>
        <w:t>（2）整合风险：本平台需要整合第三方应用软件。其开发标准、所用技术、运行环境都不一致，因此在项目建设的时候需要通过协调，充分考虑多种整合方式，使项目建设达到预定目标，避免产生整合风险。</w:t>
      </w:r>
    </w:p>
    <w:p>
      <w:pPr>
        <w:pStyle w:val="6"/>
      </w:pPr>
      <w:bookmarkStart w:id="166" w:name="_Toc112698344"/>
      <w:bookmarkStart w:id="167" w:name="_Toc169871613"/>
      <w:r>
        <w:rPr>
          <w:rFonts w:hint="eastAsia"/>
        </w:rPr>
        <w:t>外部风险控制措施</w:t>
      </w:r>
      <w:bookmarkEnd w:id="166"/>
      <w:bookmarkEnd w:id="167"/>
    </w:p>
    <w:p>
      <w:pPr>
        <w:pStyle w:val="2"/>
      </w:pPr>
      <w:r>
        <w:rPr>
          <w:rFonts w:hint="eastAsia"/>
        </w:rPr>
        <w:t>本项目的规划和实施从下面几个方面尽可能的将项目的外部风险降到最低：</w:t>
      </w:r>
    </w:p>
    <w:p>
      <w:pPr>
        <w:pStyle w:val="2"/>
      </w:pPr>
      <w:r>
        <w:rPr>
          <w:rFonts w:hint="eastAsia"/>
        </w:rPr>
        <w:t>（1）找到突破点，模块化分步建设</w:t>
      </w:r>
    </w:p>
    <w:p>
      <w:pPr>
        <w:pStyle w:val="2"/>
      </w:pPr>
      <w:r>
        <w:rPr>
          <w:rFonts w:hint="eastAsia"/>
        </w:rPr>
        <w:t>坚持应用主导和重点优先的原则。本项目将根据调研情况，制定有计划、有步骤的模块化实施方案，充分体现“应用主导和重点优先”的原则，兼顾共性与个性。</w:t>
      </w:r>
    </w:p>
    <w:p>
      <w:pPr>
        <w:pStyle w:val="2"/>
      </w:pPr>
      <w:r>
        <w:rPr>
          <w:rFonts w:hint="eastAsia"/>
        </w:rPr>
        <w:t>（2）多种手段，灵活接入</w:t>
      </w:r>
    </w:p>
    <w:p>
      <w:pPr>
        <w:pStyle w:val="2"/>
      </w:pPr>
      <w:r>
        <w:rPr>
          <w:rFonts w:hint="eastAsia"/>
        </w:rPr>
        <w:t>考虑需要整合的第三方应用系统多样性和复杂性，还具有协调上的不确定性，需要在实施手段上采用灵活的应对措施，从数据沉淀、应用接入、单点登录等多个接入方式。</w:t>
      </w:r>
    </w:p>
    <w:p>
      <w:pPr>
        <w:pStyle w:val="2"/>
        <w:ind w:firstLine="0" w:firstLineChars="0"/>
      </w:pPr>
    </w:p>
    <w:p>
      <w:pPr>
        <w:pStyle w:val="6"/>
      </w:pPr>
      <w:bookmarkStart w:id="168" w:name="_Toc112698345"/>
      <w:bookmarkStart w:id="169" w:name="_Toc169871614"/>
      <w:r>
        <w:rPr>
          <w:rFonts w:hint="eastAsia"/>
        </w:rPr>
        <w:t>内部风险控制措施</w:t>
      </w:r>
      <w:bookmarkEnd w:id="168"/>
      <w:bookmarkEnd w:id="169"/>
    </w:p>
    <w:p>
      <w:pPr>
        <w:pStyle w:val="2"/>
      </w:pPr>
      <w:r>
        <w:rPr>
          <w:rFonts w:hint="eastAsia"/>
        </w:rPr>
        <w:t>本项目的规划和实施从下面几个方面尽可能的将项目的内部风险降到最低：</w:t>
      </w:r>
    </w:p>
    <w:p>
      <w:pPr>
        <w:pStyle w:val="2"/>
      </w:pPr>
      <w:r>
        <w:rPr>
          <w:rFonts w:hint="eastAsia"/>
        </w:rPr>
        <w:t>（1）提高认识，正确定位，目标清晰</w:t>
      </w:r>
    </w:p>
    <w:p>
      <w:pPr>
        <w:pStyle w:val="2"/>
      </w:pPr>
      <w:r>
        <w:rPr>
          <w:rFonts w:hint="eastAsia"/>
        </w:rPr>
        <w:t>充分估计本项目建设的困难和风险，做好需求分析，研究并做好相关行政资源的配套；树立长期的持续发展和分阶段实施有限目标的观点，在总体目标下，分阶段实施有限目标，并进一步做好目标之间、项目之间的关联和集成。</w:t>
      </w:r>
    </w:p>
    <w:p>
      <w:pPr>
        <w:pStyle w:val="2"/>
      </w:pPr>
      <w:r>
        <w:rPr>
          <w:rFonts w:hint="eastAsia"/>
        </w:rPr>
        <w:t>（2）做好前期规划</w:t>
      </w:r>
    </w:p>
    <w:p>
      <w:pPr>
        <w:pStyle w:val="2"/>
      </w:pPr>
      <w:r>
        <w:rPr>
          <w:rFonts w:hint="eastAsia"/>
        </w:rPr>
        <w:t>在前期引进专业咨询公司和人员，内部又从各个业务部门抽调业务人员组成项目建设小组，为项目的规划、咨询、论证、决策和实施提供依据和帮助。对本项目的建设，项目建设小组经过非常细致的需求调研后，编写了信息化规划，并参照了其它项目建设经验，广泛征求信息化专家，领导意见的基础上，经过反复讨论和修改，完成了项目可行性研究报告的撰写，目的就是通过实施前的项目建设分析，规避实施风险，减少项目建设过程中由于项目设计的原因带来的损失，保证项目实施的顺利进行，达到项目建设的预定目标。</w:t>
      </w:r>
    </w:p>
    <w:p>
      <w:pPr>
        <w:pStyle w:val="2"/>
      </w:pPr>
      <w:r>
        <w:rPr>
          <w:rFonts w:hint="eastAsia"/>
        </w:rPr>
        <w:t>（3）建立管理体系，加强项目管理。</w:t>
      </w:r>
    </w:p>
    <w:p>
      <w:pPr>
        <w:pStyle w:val="2"/>
      </w:pPr>
      <w:r>
        <w:rPr>
          <w:rFonts w:hint="eastAsia"/>
        </w:rPr>
        <w:t>加快建立围绕本项目的管理体系，具体包括项目咨询设计机构、项目建设监理机构、项目性能测试单位、项目资金概算决算审核小组、项目技术评审机构、系统安全测评机构等，组织这些机构从不同的环节实施对项目的管理，保障项目建设、应用、运行、安全、资金等方面的工作；要控制投资规模，小步稳步推进，努力克服不计成本的技术化倾向、盲目追求技术和设备的先进性。</w:t>
      </w:r>
    </w:p>
    <w:p>
      <w:pPr>
        <w:pStyle w:val="2"/>
      </w:pPr>
      <w:r>
        <w:rPr>
          <w:rFonts w:hint="eastAsia"/>
        </w:rPr>
        <w:t>（4）严格进行供应商、集成商选择</w:t>
      </w:r>
    </w:p>
    <w:p>
      <w:pPr>
        <w:pStyle w:val="2"/>
      </w:pPr>
      <w:r>
        <w:rPr>
          <w:rFonts w:hint="eastAsia"/>
        </w:rPr>
        <w:t>选择合适的服务供应商也是信息化项目建设中的关键性问题。选择合适的服务供应商，可能使项目进度加快，事半功倍。在本平台建设中，除了平台建设之外，还需要对供应商、集成商的选择上需要进行严格筛选。</w:t>
      </w:r>
    </w:p>
    <w:p>
      <w:pPr>
        <w:pStyle w:val="2"/>
      </w:pPr>
      <w:r>
        <w:rPr>
          <w:rFonts w:hint="eastAsia"/>
        </w:rPr>
        <w:t>（5）加强资金管理</w:t>
      </w:r>
    </w:p>
    <w:p>
      <w:pPr>
        <w:pStyle w:val="2"/>
      </w:pPr>
      <w:r>
        <w:rPr>
          <w:rFonts w:hint="eastAsia"/>
        </w:rPr>
        <w:t>对于本项目，这种由政府资金投资的项目，应该加强资金管理，在项目建设过程中应严格审核建设项目经费，把好概算审核关，认真组织项目招标工作，包括软件开发项目；在资金拨付时，根据建设进度，分阶段拨付，并留一部分资金用于风险控制，在项目验收时，加强项目建设内容和资金使用情况的审核，结合系统运行情况、资金使用情况组织验收；同时，建立项目投资责任制，对项目建设中的违规违纪行为，要追究责任。参照国家信息化指标和企业信息化指标测评的有关办法，研究出本项目应用效益测评指标体系及其测评办法，做好项目效益可量化的预评估，并加强在项目验收时的效益指标评估，把效益指标的评估作为项目验收的重要内容。</w:t>
      </w:r>
    </w:p>
    <w:p>
      <w:pPr>
        <w:pStyle w:val="2"/>
        <w:ind w:firstLine="0" w:firstLineChars="0"/>
      </w:pPr>
    </w:p>
    <w:p>
      <w:pPr>
        <w:pStyle w:val="5"/>
      </w:pPr>
      <w:bookmarkStart w:id="170" w:name="_Toc112698346"/>
      <w:bookmarkStart w:id="171" w:name="_Toc169871615"/>
      <w:r>
        <w:rPr>
          <w:rFonts w:hint="eastAsia"/>
        </w:rPr>
        <w:t>项目实施的内部风险及控制措施</w:t>
      </w:r>
      <w:bookmarkEnd w:id="170"/>
      <w:bookmarkEnd w:id="171"/>
    </w:p>
    <w:p>
      <w:pPr>
        <w:pStyle w:val="6"/>
      </w:pPr>
      <w:bookmarkStart w:id="172" w:name="_Toc112698347"/>
      <w:bookmarkStart w:id="173" w:name="_Toc169871616"/>
      <w:r>
        <w:rPr>
          <w:rFonts w:hint="eastAsia"/>
        </w:rPr>
        <w:t>内部风险识别</w:t>
      </w:r>
      <w:bookmarkEnd w:id="172"/>
      <w:bookmarkEnd w:id="173"/>
    </w:p>
    <w:p>
      <w:pPr>
        <w:pStyle w:val="2"/>
      </w:pPr>
      <w:r>
        <w:rPr>
          <w:rFonts w:hint="eastAsia"/>
        </w:rPr>
        <w:t>根据本项目的实际情况，通过有效的分析与研究，该项目主要内部风险包括以下几个方面：</w:t>
      </w:r>
    </w:p>
    <w:p>
      <w:pPr>
        <w:pStyle w:val="2"/>
      </w:pPr>
      <w:r>
        <w:rPr>
          <w:rFonts w:hint="eastAsia"/>
        </w:rPr>
        <w:t>（1）认识风险：由于本项目建设没有统一的标准，各地根据自身情况形成了不同的模式，难以真正把握本项目建设的本质和发展规律，使得许多人对本项目产生了简单和片面的认识，导致出现脱离现实条件、忽视风险、盲目建设等问题。对于本平台的建设，其本身是电子政府建设的一个重要部分，不可避免的会面临上述风险。为了更好的进行项目建设，就必须在认识上避免上述问题，把项目的建设作为一个系统工程来考虑，认真合理地制订建设方案和实施计划，减少认识风险。</w:t>
      </w:r>
    </w:p>
    <w:p>
      <w:pPr>
        <w:pStyle w:val="2"/>
      </w:pPr>
      <w:r>
        <w:rPr>
          <w:rFonts w:hint="eastAsia"/>
        </w:rPr>
        <w:t>（2）规划风险：规划是信息化建设的基础的工作。由于对信息化认识的局限性以及目前的行政体制和投融资体制等原因，相当部分的项目在进行总体规划时候，项目设计出现一定的偏差，不能统筹各类信息化资源，使建成的项目相关性、集成度存在不足，为项目的后续实施带来了一定的风险。</w:t>
      </w:r>
    </w:p>
    <w:p>
      <w:pPr>
        <w:pStyle w:val="2"/>
      </w:pPr>
      <w:r>
        <w:rPr>
          <w:rFonts w:hint="eastAsia"/>
        </w:rPr>
        <w:t>（3）执行过程产生的风险：这类风险包括：人员的组合不恰当与变动造成团队不稳定，双方的信息沟通问题，实施过程遇到意外问题，实施与运营没有很好交接等。项目实施过程是各种矛盾和问题不断产生和解决的过程。由于规划设计的不足、相关主体利益的冲突、高素质的信息人才的缺少、财务控制的困难、工程质量监理、信息不对称等任何一种的原因，都可能造成项目实施的失败。对于本项目的建设，必须与相关应用系统建设相结合，因此在实施过程，需要大量的协调工作，需要建立有效的实施管理体系和协调机制，需要配备高素质的信息化管理人员，否则将难以有效化解实施过程的风险。</w:t>
      </w:r>
    </w:p>
    <w:p>
      <w:pPr>
        <w:pStyle w:val="2"/>
      </w:pPr>
      <w:r>
        <w:rPr>
          <w:rFonts w:hint="eastAsia"/>
        </w:rPr>
        <w:t>（4）随着本项目的投入运行，各具体功能的应用规模必将大幅提升。因此该项目在实施时制定的数据保存和交换接口的兼容程度也将对该项目的成败至关重要。为了保护投资，延长该项目的使用寿命，该项目在定义数据交换接口时，必须具备科学性、先进性、前瞻性和可扩展性，使得项目能够以最小的投入无缝地集成。</w:t>
      </w:r>
    </w:p>
    <w:p>
      <w:pPr>
        <w:pStyle w:val="5"/>
      </w:pPr>
      <w:bookmarkStart w:id="174" w:name="_Toc112698348"/>
      <w:bookmarkStart w:id="175" w:name="_Toc169871617"/>
      <w:r>
        <w:rPr>
          <w:rFonts w:hint="eastAsia"/>
        </w:rPr>
        <w:t>项目长期运行风险及控制措施</w:t>
      </w:r>
      <w:bookmarkEnd w:id="174"/>
      <w:bookmarkEnd w:id="175"/>
    </w:p>
    <w:p>
      <w:pPr>
        <w:pStyle w:val="6"/>
      </w:pPr>
      <w:bookmarkStart w:id="176" w:name="_Toc112698349"/>
      <w:bookmarkStart w:id="177" w:name="_Toc169871618"/>
      <w:r>
        <w:rPr>
          <w:rFonts w:hint="eastAsia"/>
        </w:rPr>
        <w:t>长期风险识别</w:t>
      </w:r>
      <w:bookmarkEnd w:id="176"/>
      <w:bookmarkEnd w:id="177"/>
    </w:p>
    <w:p>
      <w:pPr>
        <w:pStyle w:val="2"/>
      </w:pPr>
      <w:r>
        <w:rPr>
          <w:rFonts w:hint="eastAsia"/>
        </w:rPr>
        <w:t>根据本项目的实际情况，通过有效的分析与研究，该项目长期运行的风险包括以下几个方面：</w:t>
      </w:r>
    </w:p>
    <w:p>
      <w:pPr>
        <w:pStyle w:val="2"/>
      </w:pPr>
      <w:r>
        <w:rPr>
          <w:rFonts w:hint="eastAsia"/>
        </w:rPr>
        <w:t>（1）安全风险：当前信息系统安全运行环境发生趋于恶化，遭到恶意破坏的几率越来越大。由于缺少资金和人才，信息安全技术和设备很难达到安全要求；在管理方面，安全管理制度还有待建立和完善，又缺少应急处理预案，因此安全的风险较大。系统的任何安全事故，都将造成严重损失和恶劣影响。对于本项目，必须重点考虑项目的安全防护，安全维护，将信息安全问题作为一个重要的项目成败的关键因素考虑，加大信息安全方面的建设。</w:t>
      </w:r>
    </w:p>
    <w:p>
      <w:pPr>
        <w:pStyle w:val="2"/>
      </w:pPr>
      <w:r>
        <w:rPr>
          <w:rFonts w:hint="eastAsia"/>
        </w:rPr>
        <w:t>（2）管理风险：本平台作为一个信息化建设项目，其生命周期贯穿着项目规划设计、实施建设、可靠运行、直至报废的全过程，是实施有效管理的过程。需要管理的内容有规划管理、过程管理、技术管理、安全管理、运行维护管理、质量管理、资金管理、成本管理等方面，同时还要加强人员管理、信息资源管理以及各种协调事项和各类风险控制。对于本项目，随着系统的建设和应用规模的不断扩大，管理的难度和风险还将不断加大。</w:t>
      </w:r>
    </w:p>
    <w:p>
      <w:pPr>
        <w:pStyle w:val="6"/>
      </w:pPr>
      <w:bookmarkStart w:id="178" w:name="_Toc112698350"/>
      <w:bookmarkStart w:id="179" w:name="_Toc169871619"/>
      <w:r>
        <w:rPr>
          <w:rFonts w:hint="eastAsia"/>
        </w:rPr>
        <w:t>长期风险控制措施</w:t>
      </w:r>
      <w:bookmarkEnd w:id="178"/>
      <w:bookmarkEnd w:id="179"/>
    </w:p>
    <w:p>
      <w:pPr>
        <w:pStyle w:val="2"/>
      </w:pPr>
      <w:r>
        <w:rPr>
          <w:rFonts w:hint="eastAsia"/>
        </w:rPr>
        <w:t>本项目的规划和实施从下面几个方面尽可能的将项目的长期运行风险降到最低：</w:t>
      </w:r>
    </w:p>
    <w:p>
      <w:pPr>
        <w:pStyle w:val="2"/>
      </w:pPr>
      <w:r>
        <w:rPr>
          <w:rFonts w:hint="eastAsia"/>
        </w:rPr>
        <w:t>（1）重视项目建设的灵活性及可扩展性，采用主流成熟技术和设备</w:t>
      </w:r>
    </w:p>
    <w:p>
      <w:pPr>
        <w:pStyle w:val="2"/>
      </w:pPr>
      <w:r>
        <w:rPr>
          <w:rFonts w:hint="eastAsia"/>
        </w:rPr>
        <w:t>建设过程中充分考虑长期运行要求，处理好技术和系统的上下左右关系，保证系统可升级、灵活、安全与信息开发相结合，也就是说要考虑技术（如开发工具）的发展趋势，与其他工具、软件开发的协作性，以及整个系统的可持续发展性和与外部的合作能力。同时，技术是否成熟是决定系统稳定运行的重要因素之一，在对本项目进行规划和设计时，始终坚持的原则之一就是采用信息化建设主流技术进行项目设计，避免进行采用不成熟的技术进行建设；主流技术成熟可靠，减少了由于采用新技术而带来的运行风险；同时，项目建设坚持可靠，稳定，易实施的思想，避免一味追求高新技术而出现运行问题。</w:t>
      </w:r>
    </w:p>
    <w:p>
      <w:pPr>
        <w:pStyle w:val="2"/>
      </w:pPr>
      <w:r>
        <w:rPr>
          <w:rFonts w:hint="eastAsia"/>
        </w:rPr>
        <w:t>（2）做好本项目运行维护人才储备，加强培养培训专业人才</w:t>
      </w:r>
    </w:p>
    <w:p>
      <w:pPr>
        <w:pStyle w:val="2"/>
      </w:pPr>
      <w:r>
        <w:rPr>
          <w:rFonts w:hint="eastAsia"/>
        </w:rPr>
        <w:t>为保障本项目的运行维护，应加快培养专业技术人是提高系统运行效率、降低运行风险的有效措施，以减少项目运行中由于技术和人才的不足而导致项目不能平稳运行情况。</w:t>
      </w:r>
    </w:p>
    <w:p>
      <w:pPr>
        <w:pStyle w:val="2"/>
      </w:pPr>
      <w:r>
        <w:rPr>
          <w:rFonts w:hint="eastAsia"/>
        </w:rPr>
        <w:t>（3）建立本平台运维标准体系</w:t>
      </w:r>
    </w:p>
    <w:p>
      <w:pPr>
        <w:pStyle w:val="2"/>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rPr>
        <w:t>按等信息系统运行维护相关体系标准，进行本项目运行维护，制定项目故障修复和紧急处理预案，明确运行维护的责任，定期做好系统安全测试和运行效果评估。</w:t>
      </w:r>
      <w:r>
        <w:t xml:space="preserve"> </w:t>
      </w:r>
    </w:p>
    <w:p>
      <w:pPr>
        <w:pStyle w:val="4"/>
        <w:spacing w:after="156"/>
      </w:pPr>
      <w:bookmarkStart w:id="180" w:name="_Toc169871620"/>
      <w:bookmarkStart w:id="181" w:name="_Toc112698351"/>
      <w:r>
        <w:rPr>
          <w:rFonts w:hint="eastAsia"/>
        </w:rPr>
        <w:t>总投资详细估算</w:t>
      </w:r>
      <w:bookmarkEnd w:id="180"/>
      <w:bookmarkEnd w:id="181"/>
    </w:p>
    <w:p>
      <w:pPr>
        <w:pStyle w:val="5"/>
      </w:pPr>
      <w:bookmarkStart w:id="182" w:name="_Toc112698352"/>
      <w:bookmarkStart w:id="183" w:name="_Toc169871621"/>
      <w:r>
        <w:rPr>
          <w:rFonts w:hint="eastAsia"/>
        </w:rPr>
        <w:t>投资估算概述</w:t>
      </w:r>
      <w:bookmarkEnd w:id="182"/>
      <w:bookmarkEnd w:id="183"/>
    </w:p>
    <w:p>
      <w:pPr>
        <w:pStyle w:val="2"/>
      </w:pPr>
      <w:r>
        <w:rPr>
          <w:rFonts w:hint="eastAsia"/>
        </w:rPr>
        <w:t>本项目总投资估算为</w:t>
      </w:r>
      <w:r>
        <w:rPr>
          <w:rFonts w:hAnsi="仿宋"/>
        </w:rPr>
        <w:t>22</w:t>
      </w:r>
      <w:r>
        <w:rPr>
          <w:rFonts w:hint="eastAsia"/>
        </w:rPr>
        <w:t>万</w:t>
      </w:r>
      <w:r>
        <w:t>元</w:t>
      </w:r>
      <w:r>
        <w:rPr>
          <w:rFonts w:hint="eastAsia"/>
        </w:rPr>
        <w:t>。</w:t>
      </w:r>
    </w:p>
    <w:tbl>
      <w:tblPr>
        <w:tblStyle w:val="31"/>
        <w:tblW w:w="8420" w:type="dxa"/>
        <w:tblInd w:w="0" w:type="dxa"/>
        <w:tblLayout w:type="autofit"/>
        <w:tblCellMar>
          <w:top w:w="0" w:type="dxa"/>
          <w:left w:w="108" w:type="dxa"/>
          <w:bottom w:w="0" w:type="dxa"/>
          <w:right w:w="108" w:type="dxa"/>
        </w:tblCellMar>
      </w:tblPr>
      <w:tblGrid>
        <w:gridCol w:w="1080"/>
        <w:gridCol w:w="3000"/>
        <w:gridCol w:w="1080"/>
        <w:gridCol w:w="1080"/>
        <w:gridCol w:w="2180"/>
      </w:tblGrid>
      <w:tr>
        <w:tblPrEx>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3000"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类别</w:t>
            </w:r>
          </w:p>
        </w:tc>
        <w:tc>
          <w:tcPr>
            <w:tcW w:w="1080"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1080"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w:t>
            </w:r>
          </w:p>
        </w:tc>
        <w:tc>
          <w:tcPr>
            <w:tcW w:w="2180"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总价格</w:t>
            </w:r>
          </w:p>
        </w:tc>
      </w:tr>
      <w:tr>
        <w:tblPrEx>
          <w:tblCellMar>
            <w:top w:w="0" w:type="dxa"/>
            <w:left w:w="108" w:type="dxa"/>
            <w:bottom w:w="0" w:type="dxa"/>
            <w:right w:w="108" w:type="dxa"/>
          </w:tblCellMar>
        </w:tblPrEx>
        <w:trPr>
          <w:trHeight w:val="285" w:hRule="atLeast"/>
        </w:trPr>
        <w:tc>
          <w:tcPr>
            <w:tcW w:w="8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一、软件定制化开发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图书智能推荐模块</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Calibri"/>
                <w:color w:val="000000"/>
                <w:kern w:val="0"/>
                <w:sz w:val="22"/>
                <w:szCs w:val="22"/>
              </w:rPr>
            </w:pPr>
            <w:r>
              <w:rPr>
                <w:rFonts w:ascii="宋体" w:hAnsi="宋体" w:cs="Calibri"/>
                <w:color w:val="000000"/>
                <w:kern w:val="0"/>
                <w:sz w:val="22"/>
                <w:szCs w:val="22"/>
              </w:rPr>
              <w:t>¥3</w:t>
            </w:r>
            <w:r>
              <w:rPr>
                <w:rFonts w:hint="eastAsia" w:ascii="宋体" w:hAnsi="宋体" w:cs="宋体"/>
                <w:color w:val="000000"/>
                <w:kern w:val="0"/>
                <w:sz w:val="22"/>
                <w:szCs w:val="22"/>
              </w:rPr>
              <w:t>0,000.00</w:t>
            </w:r>
          </w:p>
        </w:tc>
      </w:tr>
      <w:tr>
        <w:tblPrEx>
          <w:tblCellMar>
            <w:top w:w="0" w:type="dxa"/>
            <w:left w:w="108" w:type="dxa"/>
            <w:bottom w:w="0" w:type="dxa"/>
            <w:right w:w="108" w:type="dxa"/>
          </w:tblCellMar>
        </w:tblPrEx>
        <w:trPr>
          <w:trHeight w:val="298"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综合管理系统定制化改造</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Calibri"/>
                <w:color w:val="000000"/>
                <w:kern w:val="0"/>
                <w:sz w:val="22"/>
                <w:szCs w:val="22"/>
              </w:rPr>
              <w:t>¥6</w:t>
            </w:r>
            <w:r>
              <w:rPr>
                <w:rFonts w:hint="eastAsia" w:ascii="宋体" w:hAnsi="宋体" w:cs="宋体"/>
                <w:color w:val="000000"/>
                <w:kern w:val="0"/>
                <w:sz w:val="22"/>
                <w:szCs w:val="22"/>
              </w:rPr>
              <w:t xml:space="preserve">0,000.00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小程序定制化改造</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项</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Calibri"/>
                <w:color w:val="000000"/>
                <w:kern w:val="0"/>
                <w:sz w:val="22"/>
                <w:szCs w:val="22"/>
              </w:rPr>
              <w:t>7</w:t>
            </w:r>
            <w:r>
              <w:rPr>
                <w:rFonts w:hint="eastAsia" w:ascii="仿宋" w:hAnsi="仿宋" w:eastAsia="仿宋" w:cs="宋体"/>
                <w:color w:val="000000"/>
                <w:kern w:val="0"/>
                <w:sz w:val="22"/>
                <w:szCs w:val="22"/>
              </w:rPr>
              <w:t xml:space="preserve">0,000.00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平板电脑界面定制化改造</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项</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Calibri"/>
                <w:color w:val="000000"/>
                <w:kern w:val="0"/>
                <w:sz w:val="22"/>
                <w:szCs w:val="22"/>
              </w:rPr>
              <w:t>2</w:t>
            </w:r>
            <w:r>
              <w:rPr>
                <w:rFonts w:hint="eastAsia" w:ascii="仿宋" w:hAnsi="仿宋" w:eastAsia="仿宋" w:cs="宋体"/>
                <w:color w:val="000000"/>
                <w:kern w:val="0"/>
                <w:sz w:val="22"/>
                <w:szCs w:val="22"/>
              </w:rPr>
              <w:t xml:space="preserve">0,000.00 </w:t>
            </w:r>
          </w:p>
        </w:tc>
      </w:tr>
      <w:tr>
        <w:tblPrEx>
          <w:tblCellMar>
            <w:top w:w="0" w:type="dxa"/>
            <w:left w:w="108" w:type="dxa"/>
            <w:bottom w:w="0" w:type="dxa"/>
            <w:right w:w="108" w:type="dxa"/>
          </w:tblCellMar>
        </w:tblPrEx>
        <w:trPr>
          <w:trHeight w:val="285" w:hRule="atLeast"/>
        </w:trPr>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小计</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eastAsia="仿宋" w:cs="Calibri"/>
                <w:b/>
                <w:bCs/>
                <w:color w:val="000000"/>
                <w:kern w:val="0"/>
                <w:sz w:val="22"/>
                <w:szCs w:val="22"/>
              </w:rPr>
              <w:t>¥</w:t>
            </w:r>
            <w:r>
              <w:rPr>
                <w:rFonts w:ascii="仿宋" w:hAnsi="仿宋" w:eastAsia="仿宋" w:cs="Calibri"/>
                <w:b/>
                <w:bCs/>
                <w:color w:val="000000"/>
                <w:kern w:val="0"/>
                <w:sz w:val="22"/>
                <w:szCs w:val="22"/>
              </w:rPr>
              <w:t>18</w:t>
            </w:r>
            <w:r>
              <w:rPr>
                <w:rFonts w:hint="eastAsia" w:ascii="仿宋" w:hAnsi="仿宋" w:eastAsia="仿宋" w:cs="宋体"/>
                <w:b/>
                <w:bCs/>
                <w:color w:val="000000"/>
                <w:kern w:val="0"/>
                <w:sz w:val="22"/>
                <w:szCs w:val="22"/>
              </w:rPr>
              <w:t xml:space="preserve">0,000.00 </w:t>
            </w:r>
          </w:p>
        </w:tc>
      </w:tr>
      <w:tr>
        <w:tblPrEx>
          <w:tblCellMar>
            <w:top w:w="0" w:type="dxa"/>
            <w:left w:w="108" w:type="dxa"/>
            <w:bottom w:w="0" w:type="dxa"/>
            <w:right w:w="108" w:type="dxa"/>
          </w:tblCellMar>
        </w:tblPrEx>
        <w:trPr>
          <w:trHeight w:val="285" w:hRule="atLeast"/>
        </w:trPr>
        <w:tc>
          <w:tcPr>
            <w:tcW w:w="8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二、硬件费用</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11英寸平板电脑</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台</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Calibri"/>
                <w:color w:val="000000"/>
                <w:kern w:val="0"/>
                <w:sz w:val="22"/>
                <w:szCs w:val="22"/>
              </w:rPr>
              <w:t>10</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0</w:t>
            </w:r>
            <w:r>
              <w:rPr>
                <w:rFonts w:hint="eastAsia" w:ascii="仿宋" w:hAnsi="仿宋" w:eastAsia="仿宋" w:cs="宋体"/>
                <w:color w:val="000000"/>
                <w:kern w:val="0"/>
                <w:sz w:val="22"/>
                <w:szCs w:val="22"/>
              </w:rPr>
              <w:t xml:space="preserve">00.00 </w:t>
            </w:r>
          </w:p>
        </w:tc>
      </w:tr>
      <w:tr>
        <w:tblPrEx>
          <w:tblCellMar>
            <w:top w:w="0" w:type="dxa"/>
            <w:left w:w="108" w:type="dxa"/>
            <w:bottom w:w="0" w:type="dxa"/>
            <w:right w:w="108" w:type="dxa"/>
          </w:tblCellMar>
        </w:tblPrEx>
        <w:trPr>
          <w:trHeight w:val="285" w:hRule="atLeast"/>
        </w:trPr>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小计</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eastAsia="仿宋" w:cs="Calibri"/>
                <w:b/>
                <w:bCs/>
                <w:color w:val="000000"/>
                <w:kern w:val="0"/>
                <w:sz w:val="22"/>
                <w:szCs w:val="22"/>
              </w:rPr>
              <w:t>¥</w:t>
            </w:r>
            <w:r>
              <w:rPr>
                <w:rFonts w:ascii="仿宋" w:hAnsi="仿宋" w:eastAsia="仿宋" w:cs="Calibri"/>
                <w:b/>
                <w:bCs/>
                <w:color w:val="000000"/>
                <w:kern w:val="0"/>
                <w:sz w:val="22"/>
                <w:szCs w:val="22"/>
              </w:rPr>
              <w:t>10</w:t>
            </w:r>
            <w:r>
              <w:rPr>
                <w:rFonts w:hint="eastAsia" w:ascii="仿宋" w:hAnsi="仿宋" w:eastAsia="仿宋" w:cs="宋体"/>
                <w:b/>
                <w:bCs/>
                <w:color w:val="000000"/>
                <w:kern w:val="0"/>
                <w:sz w:val="22"/>
                <w:szCs w:val="22"/>
              </w:rPr>
              <w:t>,</w:t>
            </w:r>
            <w:r>
              <w:rPr>
                <w:rFonts w:ascii="仿宋" w:hAnsi="仿宋" w:eastAsia="仿宋" w:cs="宋体"/>
                <w:b/>
                <w:bCs/>
                <w:color w:val="000000"/>
                <w:kern w:val="0"/>
                <w:sz w:val="22"/>
                <w:szCs w:val="22"/>
              </w:rPr>
              <w:t>0</w:t>
            </w:r>
            <w:r>
              <w:rPr>
                <w:rFonts w:hint="eastAsia" w:ascii="仿宋" w:hAnsi="仿宋" w:eastAsia="仿宋" w:cs="宋体"/>
                <w:b/>
                <w:bCs/>
                <w:color w:val="000000"/>
                <w:kern w:val="0"/>
                <w:sz w:val="22"/>
                <w:szCs w:val="22"/>
              </w:rPr>
              <w:t xml:space="preserve">00.00 </w:t>
            </w:r>
          </w:p>
        </w:tc>
      </w:tr>
      <w:tr>
        <w:tblPrEx>
          <w:tblCellMar>
            <w:top w:w="0" w:type="dxa"/>
            <w:left w:w="108" w:type="dxa"/>
            <w:bottom w:w="0" w:type="dxa"/>
            <w:right w:w="108" w:type="dxa"/>
          </w:tblCellMar>
        </w:tblPrEx>
        <w:trPr>
          <w:trHeight w:val="285" w:hRule="atLeast"/>
        </w:trPr>
        <w:tc>
          <w:tcPr>
            <w:tcW w:w="8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三、二类费用</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3000"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安全评测</w:t>
            </w:r>
          </w:p>
        </w:tc>
        <w:tc>
          <w:tcPr>
            <w:tcW w:w="1080"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1080"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项</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3</w:t>
            </w:r>
            <w:r>
              <w:rPr>
                <w:rFonts w:hint="eastAsia" w:ascii="仿宋" w:hAnsi="仿宋" w:eastAsia="仿宋" w:cs="宋体"/>
                <w:color w:val="000000"/>
                <w:kern w:val="0"/>
                <w:sz w:val="22"/>
                <w:szCs w:val="22"/>
              </w:rPr>
              <w:t xml:space="preserve">0,000.00 </w:t>
            </w:r>
          </w:p>
        </w:tc>
      </w:tr>
      <w:tr>
        <w:tblPrEx>
          <w:tblCellMar>
            <w:top w:w="0" w:type="dxa"/>
            <w:left w:w="108" w:type="dxa"/>
            <w:bottom w:w="0" w:type="dxa"/>
            <w:right w:w="108" w:type="dxa"/>
          </w:tblCellMar>
        </w:tblPrEx>
        <w:trPr>
          <w:trHeight w:val="285" w:hRule="atLeast"/>
        </w:trPr>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小计</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eastAsia="仿宋" w:cs="Calibri"/>
                <w:b/>
                <w:bCs/>
                <w:color w:val="000000"/>
                <w:kern w:val="0"/>
                <w:sz w:val="22"/>
                <w:szCs w:val="22"/>
              </w:rPr>
              <w:t>¥</w:t>
            </w:r>
            <w:r>
              <w:rPr>
                <w:rFonts w:ascii="仿宋" w:hAnsi="仿宋" w:eastAsia="仿宋" w:cs="宋体"/>
                <w:b/>
                <w:bCs/>
                <w:color w:val="000000"/>
                <w:kern w:val="0"/>
                <w:sz w:val="22"/>
                <w:szCs w:val="22"/>
              </w:rPr>
              <w:t>3</w:t>
            </w:r>
            <w:r>
              <w:rPr>
                <w:rFonts w:hint="eastAsia" w:ascii="仿宋" w:hAnsi="仿宋" w:eastAsia="仿宋" w:cs="宋体"/>
                <w:b/>
                <w:bCs/>
                <w:color w:val="000000"/>
                <w:kern w:val="0"/>
                <w:sz w:val="22"/>
                <w:szCs w:val="22"/>
              </w:rPr>
              <w:t xml:space="preserve">0,000.00 </w:t>
            </w:r>
          </w:p>
        </w:tc>
      </w:tr>
      <w:tr>
        <w:tblPrEx>
          <w:tblCellMar>
            <w:top w:w="0" w:type="dxa"/>
            <w:left w:w="108" w:type="dxa"/>
            <w:bottom w:w="0" w:type="dxa"/>
            <w:right w:w="108" w:type="dxa"/>
          </w:tblCellMar>
        </w:tblPrEx>
        <w:trPr>
          <w:trHeight w:val="285" w:hRule="atLeast"/>
        </w:trPr>
        <w:tc>
          <w:tcPr>
            <w:tcW w:w="624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总计</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eastAsia="仿宋" w:cs="Calibri"/>
                <w:b/>
                <w:bCs/>
                <w:color w:val="000000"/>
                <w:kern w:val="0"/>
                <w:sz w:val="22"/>
                <w:szCs w:val="22"/>
              </w:rPr>
              <w:t>¥</w:t>
            </w:r>
            <w:r>
              <w:rPr>
                <w:rFonts w:ascii="仿宋" w:hAnsi="仿宋" w:eastAsia="仿宋" w:cs="Calibri"/>
                <w:b/>
                <w:bCs/>
                <w:color w:val="000000"/>
                <w:kern w:val="0"/>
                <w:sz w:val="22"/>
                <w:szCs w:val="22"/>
              </w:rPr>
              <w:t>220</w:t>
            </w:r>
            <w:r>
              <w:rPr>
                <w:rFonts w:hint="eastAsia" w:ascii="仿宋" w:hAnsi="仿宋" w:eastAsia="仿宋" w:cs="宋体"/>
                <w:b/>
                <w:bCs/>
                <w:color w:val="000000"/>
                <w:kern w:val="0"/>
                <w:sz w:val="22"/>
                <w:szCs w:val="22"/>
              </w:rPr>
              <w:t>,</w:t>
            </w:r>
            <w:r>
              <w:rPr>
                <w:rFonts w:ascii="仿宋" w:hAnsi="仿宋" w:eastAsia="仿宋" w:cs="宋体"/>
                <w:b/>
                <w:bCs/>
                <w:color w:val="000000"/>
                <w:kern w:val="0"/>
                <w:sz w:val="22"/>
                <w:szCs w:val="22"/>
              </w:rPr>
              <w:t>0</w:t>
            </w:r>
            <w:r>
              <w:rPr>
                <w:rFonts w:hint="eastAsia" w:ascii="仿宋" w:hAnsi="仿宋" w:eastAsia="仿宋" w:cs="宋体"/>
                <w:b/>
                <w:bCs/>
                <w:color w:val="000000"/>
                <w:kern w:val="0"/>
                <w:sz w:val="22"/>
                <w:szCs w:val="22"/>
              </w:rPr>
              <w:t xml:space="preserve">00.00 </w:t>
            </w:r>
          </w:p>
        </w:tc>
      </w:tr>
    </w:tbl>
    <w:p>
      <w:pPr>
        <w:pStyle w:val="2"/>
      </w:pPr>
    </w:p>
    <w:p>
      <w:pPr>
        <w:pStyle w:val="2"/>
      </w:pPr>
      <w:r>
        <w:br w:type="page"/>
      </w:r>
    </w:p>
    <w:p>
      <w:pPr>
        <w:pStyle w:val="5"/>
      </w:pPr>
      <w:bookmarkStart w:id="184" w:name="_Toc112698353"/>
      <w:bookmarkStart w:id="185" w:name="_Toc169871622"/>
      <w:r>
        <w:rPr>
          <w:rFonts w:hint="eastAsia"/>
        </w:rPr>
        <w:t>投资估算明细</w:t>
      </w:r>
      <w:bookmarkEnd w:id="184"/>
      <w:bookmarkEnd w:id="185"/>
    </w:p>
    <w:p>
      <w:pPr>
        <w:pStyle w:val="6"/>
      </w:pPr>
      <w:bookmarkStart w:id="186" w:name="_Toc112698354"/>
      <w:bookmarkStart w:id="187" w:name="_Toc169871623"/>
      <w:r>
        <w:rPr>
          <w:rFonts w:hint="eastAsia"/>
        </w:rPr>
        <w:t>软件价格拆分明细表</w:t>
      </w:r>
      <w:bookmarkEnd w:id="186"/>
      <w:bookmarkEnd w:id="187"/>
    </w:p>
    <w:tbl>
      <w:tblPr>
        <w:tblStyle w:val="31"/>
        <w:tblW w:w="8359" w:type="dxa"/>
        <w:tblInd w:w="0" w:type="dxa"/>
        <w:tblLayout w:type="fixed"/>
        <w:tblCellMar>
          <w:top w:w="0" w:type="dxa"/>
          <w:left w:w="108" w:type="dxa"/>
          <w:bottom w:w="0" w:type="dxa"/>
          <w:right w:w="108" w:type="dxa"/>
        </w:tblCellMar>
      </w:tblPr>
      <w:tblGrid>
        <w:gridCol w:w="704"/>
        <w:gridCol w:w="992"/>
        <w:gridCol w:w="2242"/>
        <w:gridCol w:w="735"/>
        <w:gridCol w:w="775"/>
        <w:gridCol w:w="1380"/>
        <w:gridCol w:w="16"/>
        <w:gridCol w:w="1515"/>
      </w:tblGrid>
      <w:tr>
        <w:tblPrEx>
          <w:tblCellMar>
            <w:top w:w="0" w:type="dxa"/>
            <w:left w:w="108" w:type="dxa"/>
            <w:bottom w:w="0" w:type="dxa"/>
            <w:right w:w="108" w:type="dxa"/>
          </w:tblCellMar>
        </w:tblPrEx>
        <w:trPr>
          <w:trHeight w:val="285" w:hRule="atLeast"/>
        </w:trPr>
        <w:tc>
          <w:tcPr>
            <w:tcW w:w="704"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992"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名称</w:t>
            </w:r>
          </w:p>
        </w:tc>
        <w:tc>
          <w:tcPr>
            <w:tcW w:w="2242"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描述</w:t>
            </w:r>
          </w:p>
        </w:tc>
        <w:tc>
          <w:tcPr>
            <w:tcW w:w="73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775"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w:t>
            </w:r>
          </w:p>
        </w:tc>
        <w:tc>
          <w:tcPr>
            <w:tcW w:w="138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单价</w:t>
            </w:r>
          </w:p>
        </w:tc>
        <w:tc>
          <w:tcPr>
            <w:tcW w:w="1531" w:type="dxa"/>
            <w:gridSpan w:val="2"/>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小计</w:t>
            </w:r>
          </w:p>
        </w:tc>
      </w:tr>
      <w:tr>
        <w:tblPrEx>
          <w:tblCellMar>
            <w:top w:w="0" w:type="dxa"/>
            <w:left w:w="108" w:type="dxa"/>
            <w:bottom w:w="0" w:type="dxa"/>
            <w:right w:w="108" w:type="dxa"/>
          </w:tblCellMar>
        </w:tblPrEx>
        <w:trPr>
          <w:trHeight w:val="285" w:hRule="atLeast"/>
        </w:trPr>
        <w:tc>
          <w:tcPr>
            <w:tcW w:w="835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一、小程序定制开发</w:t>
            </w:r>
          </w:p>
        </w:tc>
      </w:tr>
      <w:tr>
        <w:tblPrEx>
          <w:tblCellMar>
            <w:top w:w="0" w:type="dxa"/>
            <w:left w:w="108" w:type="dxa"/>
            <w:bottom w:w="0" w:type="dxa"/>
            <w:right w:w="108" w:type="dxa"/>
          </w:tblCellMar>
        </w:tblPrEx>
        <w:trPr>
          <w:trHeight w:val="108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图书智能推荐模块</w:t>
            </w:r>
          </w:p>
        </w:tc>
        <w:tc>
          <w:tcPr>
            <w:tcW w:w="2242" w:type="dxa"/>
            <w:tcBorders>
              <w:top w:val="nil"/>
              <w:left w:val="nil"/>
              <w:bottom w:val="single" w:color="auto" w:sz="4" w:space="0"/>
              <w:right w:val="single" w:color="auto" w:sz="4" w:space="0"/>
            </w:tcBorders>
            <w:shd w:val="clear" w:color="auto" w:fill="auto"/>
            <w:vAlign w:val="center"/>
          </w:tcPr>
          <w:p>
            <w:pPr>
              <w:widowControl/>
              <w:ind w:firstLine="1"/>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图书智能推荐模块定制化开发</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1.5</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人/月</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2</w:t>
            </w:r>
            <w:r>
              <w:rPr>
                <w:rFonts w:hint="eastAsia" w:ascii="仿宋" w:hAnsi="仿宋" w:eastAsia="仿宋" w:cs="宋体"/>
                <w:color w:val="000000"/>
                <w:kern w:val="0"/>
                <w:sz w:val="22"/>
                <w:szCs w:val="22"/>
              </w:rPr>
              <w:t>0,000.00</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3</w:t>
            </w:r>
            <w:r>
              <w:rPr>
                <w:rFonts w:hint="eastAsia" w:ascii="仿宋" w:hAnsi="仿宋" w:eastAsia="仿宋" w:cs="宋体"/>
                <w:color w:val="000000"/>
                <w:kern w:val="0"/>
                <w:sz w:val="22"/>
                <w:szCs w:val="22"/>
              </w:rPr>
              <w:t>0,000.00</w:t>
            </w:r>
          </w:p>
        </w:tc>
      </w:tr>
      <w:tr>
        <w:tblPrEx>
          <w:tblCellMar>
            <w:top w:w="0" w:type="dxa"/>
            <w:left w:w="108" w:type="dxa"/>
            <w:bottom w:w="0" w:type="dxa"/>
            <w:right w:w="108" w:type="dxa"/>
          </w:tblCellMar>
        </w:tblPrEx>
        <w:trPr>
          <w:trHeight w:val="81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2</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综合管理系统定制化改造</w:t>
            </w:r>
          </w:p>
        </w:tc>
        <w:tc>
          <w:tcPr>
            <w:tcW w:w="22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书籍专属推荐功能优化</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人/月</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hint="eastAsia" w:ascii="仿宋" w:hAnsi="仿宋" w:eastAsia="仿宋" w:cs="宋体"/>
                <w:color w:val="000000"/>
                <w:kern w:val="0"/>
                <w:sz w:val="22"/>
                <w:szCs w:val="22"/>
              </w:rPr>
              <w:t>20,000.00</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2</w:t>
            </w:r>
            <w:r>
              <w:rPr>
                <w:rFonts w:hint="eastAsia" w:ascii="仿宋" w:hAnsi="仿宋" w:eastAsia="仿宋" w:cs="宋体"/>
                <w:color w:val="000000"/>
                <w:kern w:val="0"/>
                <w:sz w:val="22"/>
                <w:szCs w:val="22"/>
              </w:rPr>
              <w:t>0,000.00</w:t>
            </w:r>
          </w:p>
        </w:tc>
      </w:tr>
      <w:tr>
        <w:tblPrEx>
          <w:tblCellMar>
            <w:top w:w="0" w:type="dxa"/>
            <w:left w:w="108" w:type="dxa"/>
            <w:bottom w:w="0" w:type="dxa"/>
            <w:right w:w="108" w:type="dxa"/>
          </w:tblCellMar>
        </w:tblPrEx>
        <w:trPr>
          <w:trHeight w:val="189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3</w:t>
            </w: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22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智能书架数据对接调整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人/月</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hint="eastAsia" w:ascii="仿宋" w:hAnsi="仿宋" w:eastAsia="仿宋" w:cs="宋体"/>
                <w:color w:val="000000"/>
                <w:kern w:val="0"/>
                <w:sz w:val="22"/>
                <w:szCs w:val="22"/>
              </w:rPr>
              <w:t>20,000.00</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2</w:t>
            </w:r>
            <w:r>
              <w:rPr>
                <w:rFonts w:hint="eastAsia" w:ascii="仿宋" w:hAnsi="仿宋" w:eastAsia="仿宋" w:cs="宋体"/>
                <w:color w:val="000000"/>
                <w:kern w:val="0"/>
                <w:sz w:val="22"/>
                <w:szCs w:val="22"/>
              </w:rPr>
              <w:t>0,000.00</w:t>
            </w:r>
          </w:p>
        </w:tc>
      </w:tr>
      <w:tr>
        <w:tblPrEx>
          <w:tblCellMar>
            <w:top w:w="0" w:type="dxa"/>
            <w:left w:w="108" w:type="dxa"/>
            <w:bottom w:w="0" w:type="dxa"/>
            <w:right w:w="108" w:type="dxa"/>
          </w:tblCellMar>
        </w:tblPrEx>
        <w:trPr>
          <w:trHeight w:val="81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4</w:t>
            </w: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22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馆信息及管理权限调整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0.5</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人/月</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hint="eastAsia" w:ascii="仿宋" w:hAnsi="仿宋" w:eastAsia="仿宋" w:cs="宋体"/>
                <w:color w:val="000000"/>
                <w:kern w:val="0"/>
                <w:sz w:val="22"/>
                <w:szCs w:val="22"/>
              </w:rPr>
              <w:t>20,000.00</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1</w:t>
            </w:r>
            <w:r>
              <w:rPr>
                <w:rFonts w:hint="eastAsia" w:ascii="仿宋" w:hAnsi="仿宋" w:eastAsia="仿宋" w:cs="宋体"/>
                <w:color w:val="000000"/>
                <w:kern w:val="0"/>
                <w:sz w:val="22"/>
                <w:szCs w:val="22"/>
              </w:rPr>
              <w:t>0,000.00</w:t>
            </w:r>
          </w:p>
        </w:tc>
      </w:tr>
      <w:tr>
        <w:tblPrEx>
          <w:tblCellMar>
            <w:top w:w="0" w:type="dxa"/>
            <w:left w:w="108" w:type="dxa"/>
            <w:bottom w:w="0" w:type="dxa"/>
            <w:right w:w="108" w:type="dxa"/>
          </w:tblCellMar>
        </w:tblPrEx>
        <w:trPr>
          <w:trHeight w:val="189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5</w:t>
            </w: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22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数据接口结构调整优化</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0.5</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人/月</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hint="eastAsia" w:ascii="仿宋" w:hAnsi="仿宋" w:eastAsia="仿宋" w:cs="宋体"/>
                <w:color w:val="000000"/>
                <w:kern w:val="0"/>
                <w:sz w:val="22"/>
                <w:szCs w:val="22"/>
              </w:rPr>
              <w:t>20,000.00</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1</w:t>
            </w:r>
            <w:r>
              <w:rPr>
                <w:rFonts w:hint="eastAsia" w:ascii="仿宋" w:hAnsi="仿宋" w:eastAsia="仿宋" w:cs="宋体"/>
                <w:color w:val="000000"/>
                <w:kern w:val="0"/>
                <w:sz w:val="22"/>
                <w:szCs w:val="22"/>
              </w:rPr>
              <w:t>0,000.00</w:t>
            </w:r>
          </w:p>
        </w:tc>
      </w:tr>
      <w:tr>
        <w:tblPrEx>
          <w:tblCellMar>
            <w:top w:w="0" w:type="dxa"/>
            <w:left w:w="108" w:type="dxa"/>
            <w:bottom w:w="0" w:type="dxa"/>
            <w:right w:w="108" w:type="dxa"/>
          </w:tblCellMar>
        </w:tblPrEx>
        <w:trPr>
          <w:trHeight w:val="108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6</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小程序定制化改造</w:t>
            </w:r>
          </w:p>
        </w:tc>
        <w:tc>
          <w:tcPr>
            <w:tcW w:w="22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小程序风格设计及开发</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人/月</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hint="eastAsia" w:ascii="仿宋" w:hAnsi="仿宋" w:eastAsia="仿宋" w:cs="宋体"/>
                <w:color w:val="000000"/>
                <w:kern w:val="0"/>
                <w:sz w:val="22"/>
                <w:szCs w:val="22"/>
              </w:rPr>
              <w:t>20,000.00</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2</w:t>
            </w:r>
            <w:r>
              <w:rPr>
                <w:rFonts w:hint="eastAsia" w:ascii="仿宋" w:hAnsi="仿宋" w:eastAsia="仿宋" w:cs="宋体"/>
                <w:color w:val="000000"/>
                <w:kern w:val="0"/>
                <w:sz w:val="22"/>
                <w:szCs w:val="22"/>
              </w:rPr>
              <w:t>0,000.00</w:t>
            </w:r>
          </w:p>
        </w:tc>
      </w:tr>
      <w:tr>
        <w:tblPrEx>
          <w:tblCellMar>
            <w:top w:w="0" w:type="dxa"/>
            <w:left w:w="108" w:type="dxa"/>
            <w:bottom w:w="0" w:type="dxa"/>
            <w:right w:w="108" w:type="dxa"/>
          </w:tblCellMar>
        </w:tblPrEx>
        <w:trPr>
          <w:trHeight w:val="135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7</w:t>
            </w: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22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场景适配功能调整</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1.5</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人/月</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hint="eastAsia" w:ascii="仿宋" w:hAnsi="仿宋" w:eastAsia="仿宋" w:cs="宋体"/>
                <w:color w:val="000000"/>
                <w:kern w:val="0"/>
                <w:sz w:val="22"/>
                <w:szCs w:val="22"/>
              </w:rPr>
              <w:t>20,000.00</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3</w:t>
            </w:r>
            <w:r>
              <w:rPr>
                <w:rFonts w:hint="eastAsia" w:ascii="仿宋" w:hAnsi="仿宋" w:eastAsia="仿宋" w:cs="宋体"/>
                <w:color w:val="000000"/>
                <w:kern w:val="0"/>
                <w:sz w:val="22"/>
                <w:szCs w:val="22"/>
              </w:rPr>
              <w:t>0,000.00</w:t>
            </w:r>
          </w:p>
        </w:tc>
      </w:tr>
      <w:tr>
        <w:tblPrEx>
          <w:tblCellMar>
            <w:top w:w="0" w:type="dxa"/>
            <w:left w:w="108" w:type="dxa"/>
            <w:bottom w:w="0" w:type="dxa"/>
            <w:right w:w="108" w:type="dxa"/>
          </w:tblCellMar>
        </w:tblPrEx>
        <w:trPr>
          <w:trHeight w:val="135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8</w:t>
            </w: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22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图书信息录入（含封面录入）</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人/月</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hint="eastAsia" w:ascii="仿宋" w:hAnsi="仿宋" w:eastAsia="仿宋" w:cs="宋体"/>
                <w:color w:val="000000"/>
                <w:kern w:val="0"/>
                <w:sz w:val="22"/>
                <w:szCs w:val="22"/>
              </w:rPr>
              <w:t>20,000.00</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2</w:t>
            </w:r>
            <w:r>
              <w:rPr>
                <w:rFonts w:hint="eastAsia" w:ascii="仿宋" w:hAnsi="仿宋" w:eastAsia="仿宋" w:cs="宋体"/>
                <w:color w:val="000000"/>
                <w:kern w:val="0"/>
                <w:sz w:val="22"/>
                <w:szCs w:val="22"/>
              </w:rPr>
              <w:t>0,000.00</w:t>
            </w:r>
          </w:p>
        </w:tc>
      </w:tr>
      <w:tr>
        <w:tblPrEx>
          <w:tblCellMar>
            <w:top w:w="0" w:type="dxa"/>
            <w:left w:w="108" w:type="dxa"/>
            <w:bottom w:w="0" w:type="dxa"/>
            <w:right w:w="108" w:type="dxa"/>
          </w:tblCellMar>
        </w:tblPrEx>
        <w:trPr>
          <w:trHeight w:val="108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平板电脑界面定制化改造</w:t>
            </w:r>
          </w:p>
        </w:tc>
        <w:tc>
          <w:tcPr>
            <w:tcW w:w="22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平板电脑页面风格设计及开发</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人/月</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hint="eastAsia" w:ascii="仿宋" w:hAnsi="仿宋" w:eastAsia="仿宋" w:cs="宋体"/>
                <w:color w:val="000000"/>
                <w:kern w:val="0"/>
                <w:sz w:val="22"/>
                <w:szCs w:val="22"/>
              </w:rPr>
              <w:t>20,000.00</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2</w:t>
            </w:r>
            <w:r>
              <w:rPr>
                <w:rFonts w:hint="eastAsia" w:ascii="仿宋" w:hAnsi="仿宋" w:eastAsia="仿宋" w:cs="宋体"/>
                <w:color w:val="000000"/>
                <w:kern w:val="0"/>
                <w:sz w:val="22"/>
                <w:szCs w:val="22"/>
              </w:rPr>
              <w:t>0,000.00</w:t>
            </w:r>
          </w:p>
        </w:tc>
      </w:tr>
      <w:tr>
        <w:tblPrEx>
          <w:tblCellMar>
            <w:top w:w="0" w:type="dxa"/>
            <w:left w:w="108" w:type="dxa"/>
            <w:bottom w:w="0" w:type="dxa"/>
            <w:right w:w="108" w:type="dxa"/>
          </w:tblCellMar>
        </w:tblPrEx>
        <w:trPr>
          <w:trHeight w:val="54" w:hRule="atLeast"/>
        </w:trPr>
        <w:tc>
          <w:tcPr>
            <w:tcW w:w="6828" w:type="dxa"/>
            <w:gridSpan w:val="6"/>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Calibri"/>
                <w:color w:val="000000"/>
                <w:kern w:val="0"/>
                <w:sz w:val="22"/>
                <w:szCs w:val="22"/>
              </w:rPr>
            </w:pPr>
            <w:r>
              <w:rPr>
                <w:rFonts w:hint="eastAsia" w:ascii="宋体" w:hAnsi="宋体" w:cs="宋体"/>
                <w:b/>
                <w:bCs/>
                <w:color w:val="000000"/>
                <w:kern w:val="0"/>
                <w:sz w:val="22"/>
                <w:szCs w:val="22"/>
              </w:rPr>
              <w:t>小计</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 w:cs="Calibri"/>
                <w:color w:val="000000"/>
                <w:kern w:val="0"/>
                <w:sz w:val="22"/>
                <w:szCs w:val="22"/>
              </w:rPr>
            </w:pPr>
            <w:r>
              <w:rPr>
                <w:rFonts w:ascii="宋体" w:hAnsi="宋体" w:cs="Calibri"/>
                <w:b/>
                <w:bCs/>
                <w:color w:val="000000"/>
                <w:kern w:val="0"/>
                <w:sz w:val="22"/>
                <w:szCs w:val="22"/>
              </w:rPr>
              <w:t>¥</w:t>
            </w:r>
            <w:r>
              <w:rPr>
                <w:rFonts w:ascii="宋体" w:hAnsi="宋体" w:cs="宋体"/>
                <w:b/>
                <w:bCs/>
                <w:color w:val="000000"/>
                <w:kern w:val="0"/>
                <w:sz w:val="22"/>
                <w:szCs w:val="22"/>
              </w:rPr>
              <w:t>18</w:t>
            </w:r>
            <w:r>
              <w:rPr>
                <w:rFonts w:hint="eastAsia" w:ascii="宋体" w:hAnsi="宋体" w:cs="宋体"/>
                <w:b/>
                <w:bCs/>
                <w:color w:val="000000"/>
                <w:kern w:val="0"/>
                <w:sz w:val="22"/>
                <w:szCs w:val="22"/>
              </w:rPr>
              <w:t>0,000.00</w:t>
            </w:r>
          </w:p>
        </w:tc>
      </w:tr>
      <w:tr>
        <w:tblPrEx>
          <w:tblCellMar>
            <w:top w:w="0" w:type="dxa"/>
            <w:left w:w="108" w:type="dxa"/>
            <w:bottom w:w="0" w:type="dxa"/>
            <w:right w:w="108" w:type="dxa"/>
          </w:tblCellMar>
        </w:tblPrEx>
        <w:trPr>
          <w:trHeight w:val="285" w:hRule="atLeast"/>
        </w:trPr>
        <w:tc>
          <w:tcPr>
            <w:tcW w:w="8359"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二、二类费用</w:t>
            </w:r>
          </w:p>
        </w:tc>
      </w:tr>
      <w:tr>
        <w:tblPrEx>
          <w:tblCellMar>
            <w:top w:w="0" w:type="dxa"/>
            <w:left w:w="108" w:type="dxa"/>
            <w:bottom w:w="0" w:type="dxa"/>
            <w:right w:w="108" w:type="dxa"/>
          </w:tblCellMar>
        </w:tblPrEx>
        <w:trPr>
          <w:trHeight w:val="108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安全评测费用</w:t>
            </w:r>
          </w:p>
        </w:tc>
        <w:tc>
          <w:tcPr>
            <w:tcW w:w="2242" w:type="dxa"/>
            <w:tcBorders>
              <w:top w:val="nil"/>
              <w:left w:val="nil"/>
              <w:bottom w:val="single" w:color="auto" w:sz="4" w:space="0"/>
              <w:right w:val="single" w:color="auto" w:sz="4" w:space="0"/>
            </w:tcBorders>
            <w:shd w:val="clear" w:color="auto" w:fill="auto"/>
            <w:vAlign w:val="center"/>
          </w:tcPr>
          <w:p>
            <w:pPr>
              <w:widowControl/>
              <w:ind w:firstLine="1"/>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软件安全评测</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次</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3</w:t>
            </w:r>
            <w:r>
              <w:rPr>
                <w:rFonts w:hint="eastAsia" w:ascii="仿宋" w:hAnsi="仿宋" w:eastAsia="仿宋" w:cs="宋体"/>
                <w:color w:val="000000"/>
                <w:kern w:val="0"/>
                <w:sz w:val="22"/>
                <w:szCs w:val="22"/>
              </w:rPr>
              <w:t>0,000.00</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w:t>
            </w:r>
            <w:r>
              <w:rPr>
                <w:rFonts w:ascii="仿宋" w:hAnsi="仿宋" w:eastAsia="仿宋" w:cs="宋体"/>
                <w:color w:val="000000"/>
                <w:kern w:val="0"/>
                <w:sz w:val="22"/>
                <w:szCs w:val="22"/>
              </w:rPr>
              <w:t>3</w:t>
            </w:r>
            <w:r>
              <w:rPr>
                <w:rFonts w:hint="eastAsia" w:ascii="仿宋" w:hAnsi="仿宋" w:eastAsia="仿宋" w:cs="宋体"/>
                <w:color w:val="000000"/>
                <w:kern w:val="0"/>
                <w:sz w:val="22"/>
                <w:szCs w:val="22"/>
              </w:rPr>
              <w:t>0,000.00</w:t>
            </w:r>
          </w:p>
        </w:tc>
      </w:tr>
      <w:tr>
        <w:tblPrEx>
          <w:tblCellMar>
            <w:top w:w="0" w:type="dxa"/>
            <w:left w:w="108" w:type="dxa"/>
            <w:bottom w:w="0" w:type="dxa"/>
            <w:right w:w="108" w:type="dxa"/>
          </w:tblCellMar>
        </w:tblPrEx>
        <w:trPr>
          <w:trHeight w:val="285" w:hRule="atLeast"/>
        </w:trPr>
        <w:tc>
          <w:tcPr>
            <w:tcW w:w="684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小计</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eastAsia="仿宋" w:cs="Calibri"/>
                <w:b/>
                <w:bCs/>
                <w:color w:val="000000"/>
                <w:kern w:val="0"/>
                <w:sz w:val="22"/>
                <w:szCs w:val="22"/>
              </w:rPr>
              <w:t>¥</w:t>
            </w:r>
            <w:r>
              <w:rPr>
                <w:rFonts w:ascii="仿宋" w:hAnsi="仿宋" w:eastAsia="仿宋" w:cs="宋体"/>
                <w:b/>
                <w:bCs/>
                <w:color w:val="000000"/>
                <w:kern w:val="0"/>
                <w:sz w:val="22"/>
                <w:szCs w:val="22"/>
              </w:rPr>
              <w:t>3</w:t>
            </w:r>
            <w:r>
              <w:rPr>
                <w:rFonts w:hint="eastAsia" w:ascii="仿宋" w:hAnsi="仿宋" w:eastAsia="仿宋" w:cs="宋体"/>
                <w:b/>
                <w:bCs/>
                <w:color w:val="000000"/>
                <w:kern w:val="0"/>
                <w:sz w:val="22"/>
                <w:szCs w:val="22"/>
              </w:rPr>
              <w:t>0,000.00</w:t>
            </w:r>
          </w:p>
        </w:tc>
      </w:tr>
      <w:tr>
        <w:tblPrEx>
          <w:tblCellMar>
            <w:top w:w="0" w:type="dxa"/>
            <w:left w:w="108" w:type="dxa"/>
            <w:bottom w:w="0" w:type="dxa"/>
            <w:right w:w="108" w:type="dxa"/>
          </w:tblCellMar>
        </w:tblPrEx>
        <w:trPr>
          <w:trHeight w:val="285" w:hRule="atLeast"/>
        </w:trPr>
        <w:tc>
          <w:tcPr>
            <w:tcW w:w="684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ascii="宋体" w:hAnsi="宋体" w:cs="Calibri"/>
                <w:b/>
                <w:bCs/>
                <w:color w:val="000000"/>
                <w:kern w:val="0"/>
                <w:sz w:val="22"/>
                <w:szCs w:val="22"/>
              </w:rPr>
              <w:t>¥</w:t>
            </w:r>
            <w:r>
              <w:rPr>
                <w:rFonts w:ascii="宋体" w:hAnsi="宋体" w:cs="宋体"/>
                <w:b/>
                <w:bCs/>
                <w:color w:val="000000"/>
                <w:kern w:val="0"/>
                <w:sz w:val="22"/>
                <w:szCs w:val="22"/>
              </w:rPr>
              <w:t>21</w:t>
            </w:r>
            <w:r>
              <w:rPr>
                <w:rFonts w:hint="eastAsia" w:ascii="宋体" w:hAnsi="宋体" w:cs="宋体"/>
                <w:b/>
                <w:bCs/>
                <w:color w:val="000000"/>
                <w:kern w:val="0"/>
                <w:sz w:val="22"/>
                <w:szCs w:val="22"/>
              </w:rPr>
              <w:t>0,000.00</w:t>
            </w:r>
          </w:p>
        </w:tc>
      </w:tr>
    </w:tbl>
    <w:p>
      <w:pPr>
        <w:pStyle w:val="2"/>
      </w:pPr>
    </w:p>
    <w:p>
      <w:pPr>
        <w:pStyle w:val="6"/>
      </w:pPr>
      <w:bookmarkStart w:id="188" w:name="_Toc169871624"/>
      <w:r>
        <w:rPr>
          <w:rFonts w:hint="eastAsia"/>
        </w:rPr>
        <w:t>硬件价格明细表</w:t>
      </w:r>
      <w:bookmarkEnd w:id="188"/>
    </w:p>
    <w:tbl>
      <w:tblPr>
        <w:tblStyle w:val="31"/>
        <w:tblW w:w="8322" w:type="dxa"/>
        <w:tblInd w:w="0" w:type="dxa"/>
        <w:tblLayout w:type="autofit"/>
        <w:tblCellMar>
          <w:top w:w="0" w:type="dxa"/>
          <w:left w:w="108" w:type="dxa"/>
          <w:bottom w:w="0" w:type="dxa"/>
          <w:right w:w="108" w:type="dxa"/>
        </w:tblCellMar>
      </w:tblPr>
      <w:tblGrid>
        <w:gridCol w:w="687"/>
        <w:gridCol w:w="837"/>
        <w:gridCol w:w="2760"/>
        <w:gridCol w:w="692"/>
        <w:gridCol w:w="692"/>
        <w:gridCol w:w="1210"/>
        <w:gridCol w:w="12"/>
        <w:gridCol w:w="1422"/>
        <w:gridCol w:w="10"/>
      </w:tblGrid>
      <w:tr>
        <w:tblPrEx>
          <w:tblCellMar>
            <w:top w:w="0" w:type="dxa"/>
            <w:left w:w="108" w:type="dxa"/>
            <w:bottom w:w="0" w:type="dxa"/>
            <w:right w:w="108" w:type="dxa"/>
          </w:tblCellMar>
        </w:tblPrEx>
        <w:trPr>
          <w:gridAfter w:val="1"/>
          <w:wAfter w:w="10" w:type="dxa"/>
          <w:trHeight w:val="285" w:hRule="atLeast"/>
        </w:trPr>
        <w:tc>
          <w:tcPr>
            <w:tcW w:w="699" w:type="dxa"/>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856"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硬件设备</w:t>
            </w:r>
          </w:p>
        </w:tc>
        <w:tc>
          <w:tcPr>
            <w:tcW w:w="2835"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设备参数</w:t>
            </w:r>
          </w:p>
        </w:tc>
        <w:tc>
          <w:tcPr>
            <w:tcW w:w="703"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数量</w:t>
            </w:r>
          </w:p>
        </w:tc>
        <w:tc>
          <w:tcPr>
            <w:tcW w:w="703"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w:t>
            </w:r>
          </w:p>
        </w:tc>
        <w:tc>
          <w:tcPr>
            <w:tcW w:w="1210"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单价</w:t>
            </w:r>
          </w:p>
        </w:tc>
        <w:tc>
          <w:tcPr>
            <w:tcW w:w="1306" w:type="dxa"/>
            <w:gridSpan w:val="2"/>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小计</w:t>
            </w:r>
          </w:p>
        </w:tc>
      </w:tr>
      <w:tr>
        <w:tblPrEx>
          <w:tblCellMar>
            <w:top w:w="0" w:type="dxa"/>
            <w:left w:w="108" w:type="dxa"/>
            <w:bottom w:w="0" w:type="dxa"/>
            <w:right w:w="108" w:type="dxa"/>
          </w:tblCellMar>
        </w:tblPrEx>
        <w:trPr>
          <w:gridAfter w:val="1"/>
          <w:wAfter w:w="10" w:type="dxa"/>
          <w:trHeight w:val="2970" w:hRule="atLeast"/>
        </w:trPr>
        <w:tc>
          <w:tcPr>
            <w:tcW w:w="6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8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11英寸平板电脑</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网络连接：WiFi/WLAN</w:t>
            </w:r>
          </w:p>
          <w:p>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CPU：骁龙870</w:t>
            </w:r>
          </w:p>
          <w:p>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扬声器数量：4个</w:t>
            </w:r>
          </w:p>
          <w:p>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屏幕比例：16:10</w:t>
            </w:r>
          </w:p>
          <w:p>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屏幕类型：IPS</w:t>
            </w:r>
          </w:p>
          <w:p>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产品净重：0.48kg</w:t>
            </w:r>
          </w:p>
          <w:p>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产品尺寸：长253.7mm；宽165.3mm；高7.2mm</w:t>
            </w:r>
          </w:p>
          <w:p>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前置摄像头像素：800w</w:t>
            </w:r>
          </w:p>
          <w:p>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后置摄像头像素：1300W</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台</w:t>
            </w:r>
          </w:p>
        </w:tc>
        <w:tc>
          <w:tcPr>
            <w:tcW w:w="12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¥5</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0</w:t>
            </w:r>
            <w:r>
              <w:rPr>
                <w:rFonts w:hint="eastAsia" w:ascii="仿宋" w:hAnsi="仿宋" w:eastAsia="仿宋" w:cs="宋体"/>
                <w:color w:val="000000"/>
                <w:kern w:val="0"/>
                <w:sz w:val="22"/>
                <w:szCs w:val="22"/>
              </w:rPr>
              <w:t>00.00</w:t>
            </w:r>
          </w:p>
        </w:tc>
        <w:tc>
          <w:tcPr>
            <w:tcW w:w="130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szCs w:val="22"/>
              </w:rPr>
            </w:pPr>
            <w:r>
              <w:rPr>
                <w:rFonts w:eastAsia="仿宋" w:cs="Calibri"/>
                <w:color w:val="000000"/>
                <w:kern w:val="0"/>
                <w:sz w:val="22"/>
                <w:szCs w:val="22"/>
              </w:rPr>
              <w:t>¥10</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0</w:t>
            </w:r>
            <w:r>
              <w:rPr>
                <w:rFonts w:hint="eastAsia" w:ascii="仿宋" w:hAnsi="仿宋" w:eastAsia="仿宋" w:cs="宋体"/>
                <w:color w:val="000000"/>
                <w:kern w:val="0"/>
                <w:sz w:val="22"/>
                <w:szCs w:val="22"/>
              </w:rPr>
              <w:t>00.00</w:t>
            </w:r>
          </w:p>
        </w:tc>
      </w:tr>
      <w:tr>
        <w:tblPrEx>
          <w:tblCellMar>
            <w:top w:w="0" w:type="dxa"/>
            <w:left w:w="108" w:type="dxa"/>
            <w:bottom w:w="0" w:type="dxa"/>
            <w:right w:w="108" w:type="dxa"/>
          </w:tblCellMar>
        </w:tblPrEx>
        <w:trPr>
          <w:trHeight w:val="285" w:hRule="atLeast"/>
        </w:trPr>
        <w:tc>
          <w:tcPr>
            <w:tcW w:w="7016"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合计</w:t>
            </w:r>
          </w:p>
        </w:tc>
        <w:tc>
          <w:tcPr>
            <w:tcW w:w="130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rPr>
            </w:pPr>
            <w:r>
              <w:rPr>
                <w:rFonts w:eastAsia="仿宋" w:cs="Calibri"/>
                <w:b/>
                <w:bCs/>
                <w:color w:val="000000"/>
                <w:kern w:val="0"/>
                <w:sz w:val="24"/>
              </w:rPr>
              <w:t>¥</w:t>
            </w:r>
            <w:r>
              <w:rPr>
                <w:rFonts w:ascii="仿宋" w:hAnsi="仿宋" w:eastAsia="仿宋" w:cs="Calibri"/>
                <w:b/>
                <w:bCs/>
                <w:color w:val="000000"/>
                <w:kern w:val="0"/>
                <w:sz w:val="24"/>
              </w:rPr>
              <w:t>10</w:t>
            </w:r>
            <w:r>
              <w:rPr>
                <w:rFonts w:hint="eastAsia" w:ascii="仿宋" w:hAnsi="仿宋" w:eastAsia="仿宋" w:cs="宋体"/>
                <w:b/>
                <w:bCs/>
                <w:color w:val="000000"/>
                <w:kern w:val="0"/>
                <w:sz w:val="24"/>
              </w:rPr>
              <w:t>,</w:t>
            </w:r>
            <w:r>
              <w:rPr>
                <w:rFonts w:ascii="仿宋" w:hAnsi="仿宋" w:eastAsia="仿宋" w:cs="宋体"/>
                <w:b/>
                <w:bCs/>
                <w:color w:val="000000"/>
                <w:kern w:val="0"/>
                <w:sz w:val="24"/>
              </w:rPr>
              <w:t>0</w:t>
            </w:r>
            <w:r>
              <w:rPr>
                <w:rFonts w:hint="eastAsia" w:ascii="仿宋" w:hAnsi="仿宋" w:eastAsia="仿宋" w:cs="宋体"/>
                <w:b/>
                <w:bCs/>
                <w:color w:val="000000"/>
                <w:kern w:val="0"/>
                <w:sz w:val="24"/>
              </w:rPr>
              <w:t xml:space="preserve">00.00 </w:t>
            </w:r>
          </w:p>
        </w:tc>
      </w:tr>
    </w:tbl>
    <w:p>
      <w:pPr>
        <w:pStyle w:val="2"/>
      </w:pPr>
    </w:p>
    <w:p>
      <w:pPr>
        <w:pStyle w:val="57"/>
        <w:ind w:firstLine="0" w:firstLineChars="0"/>
        <w:rPr>
          <w:rFonts w:ascii="仿宋" w:hAnsi="仿宋" w:eastAsia="仿宋" w:cs="宋体"/>
          <w:color w:val="000000"/>
          <w:kern w:val="0"/>
        </w:rPr>
        <w:sectPr>
          <w:pgSz w:w="11906" w:h="16838"/>
          <w:pgMar w:top="1440" w:right="1800" w:bottom="1440" w:left="1800" w:header="851" w:footer="992" w:gutter="0"/>
          <w:cols w:space="720" w:num="1"/>
          <w:docGrid w:type="lines" w:linePitch="312" w:charSpace="0"/>
        </w:sectPr>
      </w:pPr>
    </w:p>
    <w:p>
      <w:pPr>
        <w:pStyle w:val="4"/>
        <w:spacing w:after="156"/>
      </w:pPr>
      <w:bookmarkStart w:id="189" w:name="_Toc112698356"/>
      <w:bookmarkStart w:id="190" w:name="_Toc169871625"/>
      <w:r>
        <w:rPr>
          <w:rFonts w:hint="eastAsia"/>
        </w:rPr>
        <w:t>项目经济和社会效益</w:t>
      </w:r>
      <w:bookmarkEnd w:id="189"/>
      <w:bookmarkEnd w:id="190"/>
    </w:p>
    <w:p>
      <w:pPr>
        <w:pStyle w:val="5"/>
      </w:pPr>
      <w:bookmarkStart w:id="191" w:name="_Toc112698357"/>
      <w:bookmarkStart w:id="192" w:name="_Toc169871626"/>
      <w:r>
        <w:rPr>
          <w:rFonts w:hint="eastAsia"/>
        </w:rPr>
        <w:t>经济效益</w:t>
      </w:r>
      <w:bookmarkEnd w:id="191"/>
      <w:bookmarkEnd w:id="192"/>
    </w:p>
    <w:p>
      <w:pPr>
        <w:pStyle w:val="2"/>
        <w:numPr>
          <w:ilvl w:val="0"/>
          <w:numId w:val="4"/>
        </w:numPr>
        <w:ind w:firstLineChars="0"/>
      </w:pPr>
      <w:bookmarkStart w:id="193" w:name="_Toc112698358"/>
      <w:r>
        <w:rPr>
          <w:rFonts w:hint="eastAsia"/>
        </w:rPr>
        <w:t>推进长宁区智慧书房数字化转型，降低管理成本</w:t>
      </w:r>
    </w:p>
    <w:p>
      <w:pPr>
        <w:pStyle w:val="2"/>
      </w:pPr>
      <w:r>
        <w:rPr>
          <w:rFonts w:hint="eastAsia"/>
        </w:rPr>
        <w:t>智慧图书馆统一门户通过数字化、智能化的技术手段，充分融合现有建设内容，实现了资源的集中管理和共享。这样，读者可以更便捷地获取所需资料，避免了资源的浪费和重复建设。同时，图书馆的运营成本也得到了降低，提高了资源利用率。</w:t>
      </w:r>
    </w:p>
    <w:p>
      <w:pPr>
        <w:pStyle w:val="2"/>
        <w:numPr>
          <w:ilvl w:val="0"/>
          <w:numId w:val="4"/>
        </w:numPr>
        <w:ind w:firstLineChars="0"/>
      </w:pPr>
      <w:r>
        <w:rPr>
          <w:rFonts w:hint="eastAsia"/>
        </w:rPr>
        <w:t>构建区智慧图书馆统一门户，降低宣传成本</w:t>
      </w:r>
    </w:p>
    <w:p>
      <w:pPr>
        <w:pStyle w:val="2"/>
      </w:pPr>
      <w:r>
        <w:rPr>
          <w:rFonts w:hint="eastAsia"/>
        </w:rPr>
        <w:t>智慧图书馆除了提供传统的借阅服务外，通过与其他系统平台的数据打通，还可以开展和复用其他服务，如分级悦读、京东借书等。通过统一门户，这些服务可以给既有平台带来额外的曝光度和读者入口，能够有效降低宣传的成本。</w:t>
      </w:r>
    </w:p>
    <w:p>
      <w:pPr>
        <w:pStyle w:val="5"/>
      </w:pPr>
      <w:bookmarkStart w:id="194" w:name="_Toc169871627"/>
      <w:r>
        <w:rPr>
          <w:rFonts w:hint="eastAsia"/>
        </w:rPr>
        <w:t>社会效益</w:t>
      </w:r>
      <w:bookmarkEnd w:id="193"/>
      <w:bookmarkEnd w:id="194"/>
    </w:p>
    <w:p>
      <w:pPr>
        <w:pStyle w:val="2"/>
        <w:numPr>
          <w:ilvl w:val="0"/>
          <w:numId w:val="4"/>
        </w:numPr>
        <w:ind w:firstLineChars="0"/>
      </w:pPr>
      <w:r>
        <w:rPr>
          <w:rFonts w:hint="eastAsia"/>
        </w:rPr>
        <w:t>切合市民各类阅读需求，提升市民综合满意度</w:t>
      </w:r>
    </w:p>
    <w:p>
      <w:pPr>
        <w:ind w:firstLine="560"/>
        <w:rPr>
          <w:rFonts w:ascii="仿宋" w:eastAsia="仿宋"/>
          <w:sz w:val="28"/>
        </w:rPr>
      </w:pPr>
      <w:r>
        <w:rPr>
          <w:rFonts w:hint="eastAsia" w:ascii="仿宋" w:eastAsia="仿宋"/>
          <w:sz w:val="28"/>
        </w:rPr>
        <w:t>智慧图书馆统一门户融合了全区各类特色图书馆和阅读资源，通过人工智能、大数据等技术构建生动的规模化应用场景，大力提升知识服务的“智慧化呈现”和“便捷化获取”帮助读者不断提升自己的知识和技能，融入长宁区图书馆愚园馆智慧书房（亲子科普馆）两大特色图书馆，将智慧借阅的受益群体进一步拓宽，并为长宁区特色图书馆智慧建设注入新鲜血液。</w:t>
      </w:r>
    </w:p>
    <w:p>
      <w:pPr>
        <w:pStyle w:val="2"/>
        <w:numPr>
          <w:ilvl w:val="0"/>
          <w:numId w:val="4"/>
        </w:numPr>
        <w:spacing w:before="156" w:beforeLines="50" w:after="0"/>
        <w:ind w:left="981" w:firstLineChars="0"/>
      </w:pPr>
      <w:r>
        <w:rPr>
          <w:rFonts w:hint="eastAsia"/>
        </w:rPr>
        <w:t>有助于特色书房的智能管理</w:t>
      </w:r>
    </w:p>
    <w:p>
      <w:pPr>
        <w:ind w:firstLine="560"/>
        <w:rPr>
          <w:rFonts w:ascii="仿宋" w:eastAsia="仿宋"/>
          <w:sz w:val="28"/>
        </w:rPr>
      </w:pPr>
      <w:r>
        <w:rPr>
          <w:rFonts w:hint="eastAsia" w:ascii="仿宋" w:eastAsia="仿宋"/>
          <w:sz w:val="28"/>
        </w:rPr>
        <w:t>长宁区图书馆愚园馆智慧书房（亲子科普馆）</w:t>
      </w:r>
      <w:r>
        <w:rPr>
          <w:rFonts w:ascii="仿宋" w:eastAsia="仿宋"/>
          <w:sz w:val="28"/>
        </w:rPr>
        <w:t>是在减少或者完全不在</w:t>
      </w:r>
      <w:r>
        <w:rPr>
          <w:rFonts w:hint="eastAsia" w:ascii="仿宋" w:eastAsia="仿宋"/>
          <w:sz w:val="28"/>
        </w:rPr>
        <w:t>工作人</w:t>
      </w:r>
      <w:r>
        <w:rPr>
          <w:rFonts w:ascii="仿宋" w:eastAsia="仿宋"/>
          <w:sz w:val="28"/>
        </w:rPr>
        <w:t>员控制的前提下，可以保证</w:t>
      </w:r>
      <w:r>
        <w:rPr>
          <w:rFonts w:hint="eastAsia" w:ascii="仿宋" w:eastAsia="仿宋"/>
          <w:sz w:val="28"/>
        </w:rPr>
        <w:t>图书馆</w:t>
      </w:r>
      <w:r>
        <w:rPr>
          <w:rFonts w:ascii="仿宋" w:eastAsia="仿宋"/>
          <w:sz w:val="28"/>
        </w:rPr>
        <w:t>内各项系统的运行，实现自我管理，而</w:t>
      </w:r>
      <w:r>
        <w:rPr>
          <w:rFonts w:hint="eastAsia" w:ascii="仿宋" w:eastAsia="仿宋"/>
          <w:sz w:val="28"/>
        </w:rPr>
        <w:t>工作人员</w:t>
      </w:r>
      <w:r>
        <w:rPr>
          <w:rFonts w:ascii="仿宋" w:eastAsia="仿宋"/>
          <w:sz w:val="28"/>
        </w:rPr>
        <w:t>所要做的就是监督和维修</w:t>
      </w:r>
      <w:r>
        <w:rPr>
          <w:rFonts w:hint="eastAsia" w:ascii="仿宋" w:eastAsia="仿宋"/>
          <w:sz w:val="28"/>
        </w:rPr>
        <w:t>，减少人员的管理成本，为读者提供更便利的文化中心阅读体验。</w:t>
      </w:r>
    </w:p>
    <w:p>
      <w:pPr>
        <w:pStyle w:val="2"/>
        <w:numPr>
          <w:ilvl w:val="0"/>
          <w:numId w:val="4"/>
        </w:numPr>
        <w:spacing w:before="156" w:beforeLines="50" w:after="0"/>
        <w:ind w:left="981" w:firstLineChars="0"/>
      </w:pPr>
      <w:r>
        <w:rPr>
          <w:rFonts w:hint="eastAsia"/>
        </w:rPr>
        <w:t>有助于更好的服务读者</w:t>
      </w:r>
    </w:p>
    <w:p>
      <w:pPr>
        <w:ind w:firstLine="560"/>
        <w:rPr>
          <w:rFonts w:ascii="仿宋" w:eastAsia="仿宋"/>
          <w:sz w:val="28"/>
        </w:rPr>
      </w:pPr>
      <w:r>
        <w:rPr>
          <w:rFonts w:ascii="仿宋" w:eastAsia="仿宋"/>
          <w:sz w:val="28"/>
        </w:rPr>
        <w:t>通过应用物联网、云计算等先进的计算机技术，对读者海量数据进行分析，为读者量身打造其所需要的服务，以使读者获得良好的用户体验，进一步推动知识转化为生产力，实现知识价值，使得</w:t>
      </w:r>
      <w:r>
        <w:rPr>
          <w:rFonts w:hint="eastAsia" w:ascii="仿宋" w:eastAsia="仿宋"/>
          <w:sz w:val="28"/>
        </w:rPr>
        <w:t>长宁区智慧书房的</w:t>
      </w:r>
      <w:r>
        <w:rPr>
          <w:rFonts w:ascii="仿宋" w:eastAsia="仿宋"/>
          <w:sz w:val="28"/>
        </w:rPr>
        <w:t>资源得到最有效率的利用。</w:t>
      </w:r>
    </w:p>
    <w:p>
      <w:pPr>
        <w:pStyle w:val="2"/>
        <w:numPr>
          <w:ilvl w:val="0"/>
          <w:numId w:val="4"/>
        </w:numPr>
        <w:spacing w:before="156" w:beforeLines="50" w:after="0"/>
        <w:ind w:left="981" w:firstLineChars="0"/>
      </w:pPr>
      <w:r>
        <w:rPr>
          <w:rFonts w:hint="eastAsia"/>
        </w:rPr>
        <w:t>有助于挖掘读者的兴趣点</w:t>
      </w:r>
    </w:p>
    <w:p>
      <w:pPr>
        <w:pStyle w:val="2"/>
      </w:pPr>
      <w:r>
        <w:t>在读者进行各项文献服务的时候，能够对检索结果进行筛选，并且可以运用数据挖掘等技术对最终结果进行相关度分析，向读者提供可视化分析结果。</w:t>
      </w:r>
      <w:r>
        <w:rPr>
          <w:rFonts w:hint="eastAsia"/>
        </w:rPr>
        <w:t>通过</w:t>
      </w:r>
      <w:r>
        <w:t>定期对读者的阅读兴趣爱好、阅读习惯等相关读者信息进行分析，对读者资料进行归类，建立</w:t>
      </w:r>
      <w:r>
        <w:rPr>
          <w:rFonts w:hint="eastAsia"/>
        </w:rPr>
        <w:t>读者画像</w:t>
      </w:r>
      <w:r>
        <w:t>，以便于</w:t>
      </w:r>
      <w:r>
        <w:rPr>
          <w:rFonts w:hint="eastAsia"/>
        </w:rPr>
        <w:t>文化中心</w:t>
      </w:r>
      <w:r>
        <w:t>有针对性的图书采购，向读者定期推送相关文献资源</w:t>
      </w:r>
      <w:r>
        <w:rPr>
          <w:rFonts w:hint="eastAsia"/>
        </w:rPr>
        <w:t>，</w:t>
      </w:r>
      <w:r>
        <w:t>深入洞察读者兴趣爱好，提高分析结果的精确性，成为读者的好朋友。</w:t>
      </w: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037365"/>
      <w:docPartObj>
        <w:docPartGallery w:val="autotext"/>
      </w:docPartObj>
    </w:sdtPr>
    <w:sdtContent>
      <w:p>
        <w:pPr>
          <w:pStyle w:val="22"/>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50200"/>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5084844"/>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20358"/>
    <w:multiLevelType w:val="multilevel"/>
    <w:tmpl w:val="0DC2035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290A1480"/>
    <w:multiLevelType w:val="multilevel"/>
    <w:tmpl w:val="290A148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32C60AD2"/>
    <w:multiLevelType w:val="multilevel"/>
    <w:tmpl w:val="32C60AD2"/>
    <w:lvl w:ilvl="0" w:tentative="0">
      <w:start w:val="1"/>
      <w:numFmt w:val="decimal"/>
      <w:pStyle w:val="4"/>
      <w:lvlText w:val="第%1章"/>
      <w:lvlJc w:val="left"/>
      <w:pPr>
        <w:ind w:left="432" w:hanging="432"/>
      </w:pPr>
      <w:rPr>
        <w:rFonts w:hint="eastAsia"/>
      </w:rPr>
    </w:lvl>
    <w:lvl w:ilvl="1" w:tentative="0">
      <w:start w:val="1"/>
      <w:numFmt w:val="decimal"/>
      <w:pStyle w:val="5"/>
      <w:lvlText w:val="%1.%2"/>
      <w:lvlJc w:val="left"/>
      <w:rPr>
        <w:rFonts w:hint="default" w:ascii="等线 Light" w:eastAsia="等线 Light"/>
        <w:b/>
        <w:i w:val="0"/>
      </w:rPr>
    </w:lvl>
    <w:lvl w:ilvl="2" w:tentative="0">
      <w:start w:val="1"/>
      <w:numFmt w:val="decimal"/>
      <w:pStyle w:val="6"/>
      <w:lvlText w:val="%1.%2.%3"/>
      <w:lvlJc w:val="left"/>
      <w:rPr>
        <w:rFonts w:hint="default" w:ascii="等线 Light" w:eastAsia="等线 Light"/>
      </w:rPr>
    </w:lvl>
    <w:lvl w:ilvl="3" w:tentative="0">
      <w:start w:val="1"/>
      <w:numFmt w:val="decimal"/>
      <w:pStyle w:val="7"/>
      <w:lvlText w:val="%1.%2.%3.%4"/>
      <w:lvlJc w:val="left"/>
      <w:rPr>
        <w:rFonts w:hint="default" w:ascii="等线 Light" w:eastAsia="等线 Light"/>
      </w:rPr>
    </w:lvl>
    <w:lvl w:ilvl="4" w:tentative="0">
      <w:start w:val="1"/>
      <w:numFmt w:val="decimal"/>
      <w:pStyle w:val="8"/>
      <w:lvlText w:val="%1.%2.%3.%4.%5"/>
      <w:lvlJc w:val="left"/>
      <w:rPr>
        <w:rFonts w:hint="default" w:ascii="等线 Light" w:eastAsia="等线 Light"/>
      </w:rPr>
    </w:lvl>
    <w:lvl w:ilvl="5" w:tentative="0">
      <w:start w:val="1"/>
      <w:numFmt w:val="decimal"/>
      <w:pStyle w:val="9"/>
      <w:lvlText w:val="%1.%2.%3.%4.%5.%6"/>
      <w:lvlJc w:val="left"/>
      <w:rPr>
        <w:rFonts w:hint="default" w:ascii="等线 Light" w:eastAsia="等线 Light"/>
        <w:b/>
        <w:i w:val="0"/>
      </w:rPr>
    </w:lvl>
    <w:lvl w:ilvl="6" w:tentative="0">
      <w:start w:val="1"/>
      <w:numFmt w:val="decimal"/>
      <w:pStyle w:val="10"/>
      <w:lvlText w:val="%1.%2.%3.%4.%5.%6.%7"/>
      <w:lvlJc w:val="left"/>
      <w:rPr>
        <w:rFonts w:hint="default" w:ascii="等线 Light" w:eastAsia="等线 Light"/>
        <w:b/>
        <w:i w:val="0"/>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abstractNum w:abstractNumId="3">
    <w:nsid w:val="3751635B"/>
    <w:multiLevelType w:val="multilevel"/>
    <w:tmpl w:val="3751635B"/>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4">
    <w:nsid w:val="3A592BEA"/>
    <w:multiLevelType w:val="multilevel"/>
    <w:tmpl w:val="3A592BEA"/>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40E4BE8"/>
    <w:multiLevelType w:val="multilevel"/>
    <w:tmpl w:val="640E4BE8"/>
    <w:lvl w:ilvl="0" w:tentative="0">
      <w:start w:val="1"/>
      <w:numFmt w:val="bullet"/>
      <w:pStyle w:val="71"/>
      <w:lvlText w:val=""/>
      <w:lvlJc w:val="left"/>
      <w:pPr>
        <w:ind w:left="1553" w:hanging="420"/>
      </w:pPr>
      <w:rPr>
        <w:rFonts w:hint="default" w:ascii="Wingdings" w:hAnsi="Wingdings"/>
      </w:rPr>
    </w:lvl>
    <w:lvl w:ilvl="1" w:tentative="0">
      <w:start w:val="1"/>
      <w:numFmt w:val="bullet"/>
      <w:lvlText w:val=""/>
      <w:lvlJc w:val="left"/>
      <w:pPr>
        <w:ind w:left="1973" w:hanging="420"/>
      </w:pPr>
      <w:rPr>
        <w:rFonts w:hint="default" w:ascii="Wingdings" w:hAnsi="Wingdings"/>
      </w:rPr>
    </w:lvl>
    <w:lvl w:ilvl="2" w:tentative="0">
      <w:start w:val="1"/>
      <w:numFmt w:val="bullet"/>
      <w:lvlText w:val=""/>
      <w:lvlJc w:val="left"/>
      <w:pPr>
        <w:ind w:left="2393" w:hanging="420"/>
      </w:pPr>
      <w:rPr>
        <w:rFonts w:hint="default" w:ascii="Wingdings" w:hAnsi="Wingdings"/>
      </w:rPr>
    </w:lvl>
    <w:lvl w:ilvl="3" w:tentative="0">
      <w:start w:val="1"/>
      <w:numFmt w:val="bullet"/>
      <w:lvlText w:val=""/>
      <w:lvlJc w:val="left"/>
      <w:pPr>
        <w:ind w:left="2813" w:hanging="420"/>
      </w:pPr>
      <w:rPr>
        <w:rFonts w:hint="default" w:ascii="Wingdings" w:hAnsi="Wingdings"/>
      </w:rPr>
    </w:lvl>
    <w:lvl w:ilvl="4" w:tentative="0">
      <w:start w:val="1"/>
      <w:numFmt w:val="bullet"/>
      <w:lvlText w:val=""/>
      <w:lvlJc w:val="left"/>
      <w:pPr>
        <w:ind w:left="3233" w:hanging="420"/>
      </w:pPr>
      <w:rPr>
        <w:rFonts w:hint="default" w:ascii="Wingdings" w:hAnsi="Wingdings"/>
      </w:rPr>
    </w:lvl>
    <w:lvl w:ilvl="5" w:tentative="0">
      <w:start w:val="1"/>
      <w:numFmt w:val="bullet"/>
      <w:lvlText w:val=""/>
      <w:lvlJc w:val="left"/>
      <w:pPr>
        <w:ind w:left="3653" w:hanging="420"/>
      </w:pPr>
      <w:rPr>
        <w:rFonts w:hint="default" w:ascii="Wingdings" w:hAnsi="Wingdings"/>
      </w:rPr>
    </w:lvl>
    <w:lvl w:ilvl="6" w:tentative="0">
      <w:start w:val="1"/>
      <w:numFmt w:val="bullet"/>
      <w:lvlText w:val=""/>
      <w:lvlJc w:val="left"/>
      <w:pPr>
        <w:ind w:left="4073" w:hanging="420"/>
      </w:pPr>
      <w:rPr>
        <w:rFonts w:hint="default" w:ascii="Wingdings" w:hAnsi="Wingdings"/>
      </w:rPr>
    </w:lvl>
    <w:lvl w:ilvl="7" w:tentative="0">
      <w:start w:val="1"/>
      <w:numFmt w:val="bullet"/>
      <w:lvlText w:val=""/>
      <w:lvlJc w:val="left"/>
      <w:pPr>
        <w:ind w:left="4493" w:hanging="420"/>
      </w:pPr>
      <w:rPr>
        <w:rFonts w:hint="default" w:ascii="Wingdings" w:hAnsi="Wingdings"/>
      </w:rPr>
    </w:lvl>
    <w:lvl w:ilvl="8" w:tentative="0">
      <w:start w:val="1"/>
      <w:numFmt w:val="bullet"/>
      <w:lvlText w:val=""/>
      <w:lvlJc w:val="left"/>
      <w:pPr>
        <w:ind w:left="4913" w:hanging="420"/>
      </w:pPr>
      <w:rPr>
        <w:rFonts w:hint="default" w:ascii="Wingdings" w:hAnsi="Wingdings"/>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ODBhMTEwZTIxMzhmM2QxMzY3ZDUwZTQzZmYwYTMifQ=="/>
  </w:docVars>
  <w:rsids>
    <w:rsidRoot w:val="00A85815"/>
    <w:rsid w:val="00005B92"/>
    <w:rsid w:val="0001013C"/>
    <w:rsid w:val="00010B64"/>
    <w:rsid w:val="00012A0D"/>
    <w:rsid w:val="00012CCA"/>
    <w:rsid w:val="000164C3"/>
    <w:rsid w:val="00017FD0"/>
    <w:rsid w:val="0002165F"/>
    <w:rsid w:val="00031D29"/>
    <w:rsid w:val="00033E02"/>
    <w:rsid w:val="00035EF7"/>
    <w:rsid w:val="00041E72"/>
    <w:rsid w:val="00042754"/>
    <w:rsid w:val="00046BCD"/>
    <w:rsid w:val="000505BD"/>
    <w:rsid w:val="00050E8A"/>
    <w:rsid w:val="000539E4"/>
    <w:rsid w:val="00055465"/>
    <w:rsid w:val="00055641"/>
    <w:rsid w:val="00055E5A"/>
    <w:rsid w:val="00056037"/>
    <w:rsid w:val="00066B34"/>
    <w:rsid w:val="0007014B"/>
    <w:rsid w:val="00070CCB"/>
    <w:rsid w:val="00075E39"/>
    <w:rsid w:val="00086AC8"/>
    <w:rsid w:val="00087D2D"/>
    <w:rsid w:val="000914FC"/>
    <w:rsid w:val="000921F7"/>
    <w:rsid w:val="00093068"/>
    <w:rsid w:val="000A139A"/>
    <w:rsid w:val="000A2BC9"/>
    <w:rsid w:val="000A706D"/>
    <w:rsid w:val="000A78DA"/>
    <w:rsid w:val="000B242D"/>
    <w:rsid w:val="000B6034"/>
    <w:rsid w:val="000C14B4"/>
    <w:rsid w:val="000C3672"/>
    <w:rsid w:val="000C5A38"/>
    <w:rsid w:val="000D00F6"/>
    <w:rsid w:val="000D2C05"/>
    <w:rsid w:val="000E2154"/>
    <w:rsid w:val="000E582B"/>
    <w:rsid w:val="000F09AA"/>
    <w:rsid w:val="000F6073"/>
    <w:rsid w:val="000F6A4B"/>
    <w:rsid w:val="00100590"/>
    <w:rsid w:val="0010156A"/>
    <w:rsid w:val="0010485E"/>
    <w:rsid w:val="00105CFD"/>
    <w:rsid w:val="00113745"/>
    <w:rsid w:val="00115F50"/>
    <w:rsid w:val="00120202"/>
    <w:rsid w:val="00121121"/>
    <w:rsid w:val="0012274A"/>
    <w:rsid w:val="00125724"/>
    <w:rsid w:val="001267D9"/>
    <w:rsid w:val="001310B8"/>
    <w:rsid w:val="00132DC5"/>
    <w:rsid w:val="001335CE"/>
    <w:rsid w:val="0013566D"/>
    <w:rsid w:val="00146A39"/>
    <w:rsid w:val="0014714E"/>
    <w:rsid w:val="001471B8"/>
    <w:rsid w:val="00147ECD"/>
    <w:rsid w:val="001514E0"/>
    <w:rsid w:val="00155BCD"/>
    <w:rsid w:val="001574AF"/>
    <w:rsid w:val="00161149"/>
    <w:rsid w:val="0016270E"/>
    <w:rsid w:val="00164A31"/>
    <w:rsid w:val="00175A5B"/>
    <w:rsid w:val="001770DE"/>
    <w:rsid w:val="0017753D"/>
    <w:rsid w:val="00180A9A"/>
    <w:rsid w:val="00182DED"/>
    <w:rsid w:val="001832B3"/>
    <w:rsid w:val="00183BF9"/>
    <w:rsid w:val="00185531"/>
    <w:rsid w:val="00186848"/>
    <w:rsid w:val="00190727"/>
    <w:rsid w:val="001914D0"/>
    <w:rsid w:val="00192662"/>
    <w:rsid w:val="001A018E"/>
    <w:rsid w:val="001A11E8"/>
    <w:rsid w:val="001A2587"/>
    <w:rsid w:val="001A53DB"/>
    <w:rsid w:val="001A7E37"/>
    <w:rsid w:val="001C2ECB"/>
    <w:rsid w:val="001C54F7"/>
    <w:rsid w:val="001D2194"/>
    <w:rsid w:val="001D39E1"/>
    <w:rsid w:val="001D7067"/>
    <w:rsid w:val="001E1A84"/>
    <w:rsid w:val="001E3008"/>
    <w:rsid w:val="00202E54"/>
    <w:rsid w:val="002034D9"/>
    <w:rsid w:val="00215C91"/>
    <w:rsid w:val="00222E3D"/>
    <w:rsid w:val="002341DB"/>
    <w:rsid w:val="00234255"/>
    <w:rsid w:val="00234802"/>
    <w:rsid w:val="00235690"/>
    <w:rsid w:val="00250755"/>
    <w:rsid w:val="00253F14"/>
    <w:rsid w:val="00274223"/>
    <w:rsid w:val="00275C59"/>
    <w:rsid w:val="00282A7A"/>
    <w:rsid w:val="002850F3"/>
    <w:rsid w:val="0028572E"/>
    <w:rsid w:val="002903FD"/>
    <w:rsid w:val="00293E8C"/>
    <w:rsid w:val="00294CA5"/>
    <w:rsid w:val="00296ABB"/>
    <w:rsid w:val="002A20A5"/>
    <w:rsid w:val="002A39EE"/>
    <w:rsid w:val="002A3AE9"/>
    <w:rsid w:val="002A56C5"/>
    <w:rsid w:val="002A7649"/>
    <w:rsid w:val="002B4337"/>
    <w:rsid w:val="002B55E5"/>
    <w:rsid w:val="002B5E0E"/>
    <w:rsid w:val="002C1CAA"/>
    <w:rsid w:val="002C1CAB"/>
    <w:rsid w:val="002C2DE0"/>
    <w:rsid w:val="002D047F"/>
    <w:rsid w:val="002D3580"/>
    <w:rsid w:val="002D3766"/>
    <w:rsid w:val="002D3892"/>
    <w:rsid w:val="002D3E52"/>
    <w:rsid w:val="002D7A03"/>
    <w:rsid w:val="002E2DE2"/>
    <w:rsid w:val="002E435A"/>
    <w:rsid w:val="002E4AF7"/>
    <w:rsid w:val="002E594D"/>
    <w:rsid w:val="002E5CCD"/>
    <w:rsid w:val="002E7536"/>
    <w:rsid w:val="002F08B8"/>
    <w:rsid w:val="002F40BE"/>
    <w:rsid w:val="002F4195"/>
    <w:rsid w:val="00300FD4"/>
    <w:rsid w:val="00304DD7"/>
    <w:rsid w:val="00306ED8"/>
    <w:rsid w:val="00312D15"/>
    <w:rsid w:val="00313599"/>
    <w:rsid w:val="00314C59"/>
    <w:rsid w:val="0032378D"/>
    <w:rsid w:val="003459B6"/>
    <w:rsid w:val="003476B0"/>
    <w:rsid w:val="003526AA"/>
    <w:rsid w:val="003541DF"/>
    <w:rsid w:val="003646F9"/>
    <w:rsid w:val="00364A24"/>
    <w:rsid w:val="00371BC6"/>
    <w:rsid w:val="00383914"/>
    <w:rsid w:val="00384DE7"/>
    <w:rsid w:val="00385A78"/>
    <w:rsid w:val="00395B68"/>
    <w:rsid w:val="003A0FE3"/>
    <w:rsid w:val="003A14B3"/>
    <w:rsid w:val="003A14C1"/>
    <w:rsid w:val="003A5879"/>
    <w:rsid w:val="003A7739"/>
    <w:rsid w:val="003B6E67"/>
    <w:rsid w:val="003C36C7"/>
    <w:rsid w:val="003C5B4F"/>
    <w:rsid w:val="003C7DF7"/>
    <w:rsid w:val="003D1445"/>
    <w:rsid w:val="003D6CA5"/>
    <w:rsid w:val="003E0528"/>
    <w:rsid w:val="003E357E"/>
    <w:rsid w:val="003E579F"/>
    <w:rsid w:val="003F0DE1"/>
    <w:rsid w:val="003F299C"/>
    <w:rsid w:val="003F48A0"/>
    <w:rsid w:val="00401A03"/>
    <w:rsid w:val="00416C30"/>
    <w:rsid w:val="00420CA3"/>
    <w:rsid w:val="0042325E"/>
    <w:rsid w:val="004333CC"/>
    <w:rsid w:val="004341FB"/>
    <w:rsid w:val="004407E7"/>
    <w:rsid w:val="00441C6A"/>
    <w:rsid w:val="00444ABB"/>
    <w:rsid w:val="00444DD4"/>
    <w:rsid w:val="00445721"/>
    <w:rsid w:val="004523A5"/>
    <w:rsid w:val="004535AF"/>
    <w:rsid w:val="0045666E"/>
    <w:rsid w:val="00457ACC"/>
    <w:rsid w:val="004605AA"/>
    <w:rsid w:val="00467F0B"/>
    <w:rsid w:val="004716E1"/>
    <w:rsid w:val="0047374F"/>
    <w:rsid w:val="00474C6F"/>
    <w:rsid w:val="00475C85"/>
    <w:rsid w:val="00476C93"/>
    <w:rsid w:val="00481528"/>
    <w:rsid w:val="00485F63"/>
    <w:rsid w:val="00486BB8"/>
    <w:rsid w:val="00486C38"/>
    <w:rsid w:val="00490C72"/>
    <w:rsid w:val="00497846"/>
    <w:rsid w:val="004A2733"/>
    <w:rsid w:val="004A2C5C"/>
    <w:rsid w:val="004A661E"/>
    <w:rsid w:val="004B747B"/>
    <w:rsid w:val="004C0ECE"/>
    <w:rsid w:val="004C3E56"/>
    <w:rsid w:val="004D1588"/>
    <w:rsid w:val="004D6B44"/>
    <w:rsid w:val="004D758A"/>
    <w:rsid w:val="004E2029"/>
    <w:rsid w:val="004E30D3"/>
    <w:rsid w:val="004E58BD"/>
    <w:rsid w:val="004F7AAD"/>
    <w:rsid w:val="00500A27"/>
    <w:rsid w:val="0050170E"/>
    <w:rsid w:val="0050212B"/>
    <w:rsid w:val="00503C64"/>
    <w:rsid w:val="00506560"/>
    <w:rsid w:val="00510079"/>
    <w:rsid w:val="00510C00"/>
    <w:rsid w:val="005111D2"/>
    <w:rsid w:val="00511A55"/>
    <w:rsid w:val="005139DA"/>
    <w:rsid w:val="00513E4F"/>
    <w:rsid w:val="005171A9"/>
    <w:rsid w:val="00520910"/>
    <w:rsid w:val="005219C8"/>
    <w:rsid w:val="00522D54"/>
    <w:rsid w:val="005250BA"/>
    <w:rsid w:val="00526CB4"/>
    <w:rsid w:val="00532C15"/>
    <w:rsid w:val="00544083"/>
    <w:rsid w:val="00546160"/>
    <w:rsid w:val="005466C9"/>
    <w:rsid w:val="00546C88"/>
    <w:rsid w:val="00550939"/>
    <w:rsid w:val="00550EF4"/>
    <w:rsid w:val="0055186C"/>
    <w:rsid w:val="00555DA9"/>
    <w:rsid w:val="00561C6F"/>
    <w:rsid w:val="00562C9D"/>
    <w:rsid w:val="005731D3"/>
    <w:rsid w:val="00576117"/>
    <w:rsid w:val="00580C5C"/>
    <w:rsid w:val="00580FD0"/>
    <w:rsid w:val="00583932"/>
    <w:rsid w:val="00585B5E"/>
    <w:rsid w:val="00592C49"/>
    <w:rsid w:val="00592D7C"/>
    <w:rsid w:val="00595252"/>
    <w:rsid w:val="00597115"/>
    <w:rsid w:val="005A0319"/>
    <w:rsid w:val="005A2AAC"/>
    <w:rsid w:val="005A431E"/>
    <w:rsid w:val="005A6844"/>
    <w:rsid w:val="005A6EF2"/>
    <w:rsid w:val="005B3806"/>
    <w:rsid w:val="005B4629"/>
    <w:rsid w:val="005B4DF2"/>
    <w:rsid w:val="005D20D5"/>
    <w:rsid w:val="005D28E7"/>
    <w:rsid w:val="005D3602"/>
    <w:rsid w:val="005D5CA2"/>
    <w:rsid w:val="005E28E6"/>
    <w:rsid w:val="005E31B9"/>
    <w:rsid w:val="005E34EF"/>
    <w:rsid w:val="005E7405"/>
    <w:rsid w:val="005F6DAF"/>
    <w:rsid w:val="006033D1"/>
    <w:rsid w:val="00603543"/>
    <w:rsid w:val="00604545"/>
    <w:rsid w:val="00605238"/>
    <w:rsid w:val="00607115"/>
    <w:rsid w:val="006120AF"/>
    <w:rsid w:val="00615F49"/>
    <w:rsid w:val="006175A6"/>
    <w:rsid w:val="006241CE"/>
    <w:rsid w:val="00625ED3"/>
    <w:rsid w:val="006324E7"/>
    <w:rsid w:val="006403B8"/>
    <w:rsid w:val="00640914"/>
    <w:rsid w:val="00640BC2"/>
    <w:rsid w:val="00641660"/>
    <w:rsid w:val="00652069"/>
    <w:rsid w:val="00655315"/>
    <w:rsid w:val="0065554C"/>
    <w:rsid w:val="00661115"/>
    <w:rsid w:val="00672F92"/>
    <w:rsid w:val="006762D9"/>
    <w:rsid w:val="006812D9"/>
    <w:rsid w:val="006828CF"/>
    <w:rsid w:val="00682EA2"/>
    <w:rsid w:val="006848A6"/>
    <w:rsid w:val="00685700"/>
    <w:rsid w:val="00690832"/>
    <w:rsid w:val="006943A7"/>
    <w:rsid w:val="00696D96"/>
    <w:rsid w:val="006A0F0F"/>
    <w:rsid w:val="006A33C1"/>
    <w:rsid w:val="006A3C42"/>
    <w:rsid w:val="006A57DB"/>
    <w:rsid w:val="006A7436"/>
    <w:rsid w:val="006B4841"/>
    <w:rsid w:val="006B7B0A"/>
    <w:rsid w:val="006C0337"/>
    <w:rsid w:val="006C7310"/>
    <w:rsid w:val="006C74E2"/>
    <w:rsid w:val="006D5C69"/>
    <w:rsid w:val="006D6EEA"/>
    <w:rsid w:val="006D6F69"/>
    <w:rsid w:val="006E0EF4"/>
    <w:rsid w:val="006E2412"/>
    <w:rsid w:val="006F3505"/>
    <w:rsid w:val="006F4AA6"/>
    <w:rsid w:val="006F5099"/>
    <w:rsid w:val="007038D0"/>
    <w:rsid w:val="0070605D"/>
    <w:rsid w:val="0070631F"/>
    <w:rsid w:val="0070788D"/>
    <w:rsid w:val="00712582"/>
    <w:rsid w:val="007135A2"/>
    <w:rsid w:val="00714ED1"/>
    <w:rsid w:val="00724CDE"/>
    <w:rsid w:val="00726AEA"/>
    <w:rsid w:val="007358FE"/>
    <w:rsid w:val="00753063"/>
    <w:rsid w:val="00755017"/>
    <w:rsid w:val="007573FA"/>
    <w:rsid w:val="007578FD"/>
    <w:rsid w:val="007624A8"/>
    <w:rsid w:val="00764E7E"/>
    <w:rsid w:val="0077014A"/>
    <w:rsid w:val="00770EA5"/>
    <w:rsid w:val="00773E61"/>
    <w:rsid w:val="00776976"/>
    <w:rsid w:val="0078499A"/>
    <w:rsid w:val="00785629"/>
    <w:rsid w:val="007917C1"/>
    <w:rsid w:val="00792FDF"/>
    <w:rsid w:val="00795582"/>
    <w:rsid w:val="0079605E"/>
    <w:rsid w:val="00797092"/>
    <w:rsid w:val="00797C7D"/>
    <w:rsid w:val="007A33A4"/>
    <w:rsid w:val="007A5844"/>
    <w:rsid w:val="007A6604"/>
    <w:rsid w:val="007B1638"/>
    <w:rsid w:val="007B493F"/>
    <w:rsid w:val="007B6DA4"/>
    <w:rsid w:val="007C683C"/>
    <w:rsid w:val="007D10BD"/>
    <w:rsid w:val="007D1AF2"/>
    <w:rsid w:val="007D3C47"/>
    <w:rsid w:val="007E0517"/>
    <w:rsid w:val="007E5AAA"/>
    <w:rsid w:val="007E76E2"/>
    <w:rsid w:val="007F0F1D"/>
    <w:rsid w:val="007F176B"/>
    <w:rsid w:val="007F1DB2"/>
    <w:rsid w:val="007F1F79"/>
    <w:rsid w:val="007F41D4"/>
    <w:rsid w:val="007F4B03"/>
    <w:rsid w:val="007F5220"/>
    <w:rsid w:val="007F5340"/>
    <w:rsid w:val="0081202B"/>
    <w:rsid w:val="00822B2F"/>
    <w:rsid w:val="00823EAE"/>
    <w:rsid w:val="008252CF"/>
    <w:rsid w:val="0082706D"/>
    <w:rsid w:val="00827867"/>
    <w:rsid w:val="00827A3E"/>
    <w:rsid w:val="00840EEB"/>
    <w:rsid w:val="008509B1"/>
    <w:rsid w:val="00855523"/>
    <w:rsid w:val="00867E9E"/>
    <w:rsid w:val="0087786E"/>
    <w:rsid w:val="0088124F"/>
    <w:rsid w:val="00885445"/>
    <w:rsid w:val="00890C3D"/>
    <w:rsid w:val="00893743"/>
    <w:rsid w:val="00897035"/>
    <w:rsid w:val="00897368"/>
    <w:rsid w:val="008A0A8F"/>
    <w:rsid w:val="008A2002"/>
    <w:rsid w:val="008A3A65"/>
    <w:rsid w:val="008A47E6"/>
    <w:rsid w:val="008A63BF"/>
    <w:rsid w:val="008B1C10"/>
    <w:rsid w:val="008B2920"/>
    <w:rsid w:val="008B2F62"/>
    <w:rsid w:val="008B650B"/>
    <w:rsid w:val="008C1A11"/>
    <w:rsid w:val="008C3130"/>
    <w:rsid w:val="008C70FD"/>
    <w:rsid w:val="008D3BD2"/>
    <w:rsid w:val="008D4CF2"/>
    <w:rsid w:val="008D6F5B"/>
    <w:rsid w:val="008D79B8"/>
    <w:rsid w:val="008E1418"/>
    <w:rsid w:val="008E18F3"/>
    <w:rsid w:val="008E54A3"/>
    <w:rsid w:val="008E60FF"/>
    <w:rsid w:val="008E67E6"/>
    <w:rsid w:val="008E755C"/>
    <w:rsid w:val="008F377D"/>
    <w:rsid w:val="008F3D0A"/>
    <w:rsid w:val="008F3E1D"/>
    <w:rsid w:val="008F4DF2"/>
    <w:rsid w:val="008F690B"/>
    <w:rsid w:val="009011CB"/>
    <w:rsid w:val="00905172"/>
    <w:rsid w:val="00911A23"/>
    <w:rsid w:val="0092052A"/>
    <w:rsid w:val="009269C2"/>
    <w:rsid w:val="009345EA"/>
    <w:rsid w:val="00937A74"/>
    <w:rsid w:val="00955C47"/>
    <w:rsid w:val="009571E5"/>
    <w:rsid w:val="00962DC9"/>
    <w:rsid w:val="00971924"/>
    <w:rsid w:val="00973E43"/>
    <w:rsid w:val="00974AD7"/>
    <w:rsid w:val="009802E3"/>
    <w:rsid w:val="00980BAB"/>
    <w:rsid w:val="00980E31"/>
    <w:rsid w:val="00984168"/>
    <w:rsid w:val="00984A52"/>
    <w:rsid w:val="009855E7"/>
    <w:rsid w:val="00985ED1"/>
    <w:rsid w:val="009963F3"/>
    <w:rsid w:val="00997C95"/>
    <w:rsid w:val="009A2A3D"/>
    <w:rsid w:val="009A63AE"/>
    <w:rsid w:val="009A737E"/>
    <w:rsid w:val="009C3C55"/>
    <w:rsid w:val="009D0111"/>
    <w:rsid w:val="009D2D83"/>
    <w:rsid w:val="009D3324"/>
    <w:rsid w:val="009D3BBA"/>
    <w:rsid w:val="009E5932"/>
    <w:rsid w:val="009F0684"/>
    <w:rsid w:val="009F0916"/>
    <w:rsid w:val="00A02ECD"/>
    <w:rsid w:val="00A058E0"/>
    <w:rsid w:val="00A0748C"/>
    <w:rsid w:val="00A131D5"/>
    <w:rsid w:val="00A13BA4"/>
    <w:rsid w:val="00A149F8"/>
    <w:rsid w:val="00A2556A"/>
    <w:rsid w:val="00A33F09"/>
    <w:rsid w:val="00A41F47"/>
    <w:rsid w:val="00A4226E"/>
    <w:rsid w:val="00A500BB"/>
    <w:rsid w:val="00A50D7E"/>
    <w:rsid w:val="00A52ACB"/>
    <w:rsid w:val="00A5734B"/>
    <w:rsid w:val="00A6133D"/>
    <w:rsid w:val="00A621BB"/>
    <w:rsid w:val="00A62ECD"/>
    <w:rsid w:val="00A64567"/>
    <w:rsid w:val="00A6538B"/>
    <w:rsid w:val="00A676CF"/>
    <w:rsid w:val="00A716A9"/>
    <w:rsid w:val="00A72FE1"/>
    <w:rsid w:val="00A74DBE"/>
    <w:rsid w:val="00A759AC"/>
    <w:rsid w:val="00A8138E"/>
    <w:rsid w:val="00A8234E"/>
    <w:rsid w:val="00A85815"/>
    <w:rsid w:val="00A86B6E"/>
    <w:rsid w:val="00A91EED"/>
    <w:rsid w:val="00A92F39"/>
    <w:rsid w:val="00A96DAA"/>
    <w:rsid w:val="00A973C1"/>
    <w:rsid w:val="00AA4F78"/>
    <w:rsid w:val="00AB1FE9"/>
    <w:rsid w:val="00AB3956"/>
    <w:rsid w:val="00AB55FB"/>
    <w:rsid w:val="00AC3B5A"/>
    <w:rsid w:val="00AC5D34"/>
    <w:rsid w:val="00AC7A16"/>
    <w:rsid w:val="00AD0B65"/>
    <w:rsid w:val="00AD5120"/>
    <w:rsid w:val="00AE07BF"/>
    <w:rsid w:val="00AE3EBB"/>
    <w:rsid w:val="00AE4C8E"/>
    <w:rsid w:val="00AE5C91"/>
    <w:rsid w:val="00AF02BF"/>
    <w:rsid w:val="00AF2AC8"/>
    <w:rsid w:val="00AF5683"/>
    <w:rsid w:val="00AF75EE"/>
    <w:rsid w:val="00B0361D"/>
    <w:rsid w:val="00B06DC0"/>
    <w:rsid w:val="00B25706"/>
    <w:rsid w:val="00B31AAA"/>
    <w:rsid w:val="00B31E23"/>
    <w:rsid w:val="00B359E2"/>
    <w:rsid w:val="00B4010D"/>
    <w:rsid w:val="00B410B7"/>
    <w:rsid w:val="00B43950"/>
    <w:rsid w:val="00B4785E"/>
    <w:rsid w:val="00B53C69"/>
    <w:rsid w:val="00B64CDE"/>
    <w:rsid w:val="00B7012E"/>
    <w:rsid w:val="00B7495C"/>
    <w:rsid w:val="00B77516"/>
    <w:rsid w:val="00B85327"/>
    <w:rsid w:val="00B858D8"/>
    <w:rsid w:val="00B85DE6"/>
    <w:rsid w:val="00B87BA7"/>
    <w:rsid w:val="00B90658"/>
    <w:rsid w:val="00B90A2F"/>
    <w:rsid w:val="00BA05DB"/>
    <w:rsid w:val="00BA09A0"/>
    <w:rsid w:val="00BA09FD"/>
    <w:rsid w:val="00BA47D3"/>
    <w:rsid w:val="00BC1ABE"/>
    <w:rsid w:val="00BC646E"/>
    <w:rsid w:val="00BC7BA8"/>
    <w:rsid w:val="00BD0BE8"/>
    <w:rsid w:val="00BD43CF"/>
    <w:rsid w:val="00BD634F"/>
    <w:rsid w:val="00BD6E85"/>
    <w:rsid w:val="00BE00AF"/>
    <w:rsid w:val="00BE315F"/>
    <w:rsid w:val="00BE593C"/>
    <w:rsid w:val="00BE6CA6"/>
    <w:rsid w:val="00BF2F27"/>
    <w:rsid w:val="00BF70FC"/>
    <w:rsid w:val="00BF7217"/>
    <w:rsid w:val="00C002E4"/>
    <w:rsid w:val="00C05B34"/>
    <w:rsid w:val="00C07FFA"/>
    <w:rsid w:val="00C1732D"/>
    <w:rsid w:val="00C311F5"/>
    <w:rsid w:val="00C3162F"/>
    <w:rsid w:val="00C367D9"/>
    <w:rsid w:val="00C37FB4"/>
    <w:rsid w:val="00C40F44"/>
    <w:rsid w:val="00C41605"/>
    <w:rsid w:val="00C42982"/>
    <w:rsid w:val="00C4451E"/>
    <w:rsid w:val="00C50A1F"/>
    <w:rsid w:val="00C52D2B"/>
    <w:rsid w:val="00C533C5"/>
    <w:rsid w:val="00C5478E"/>
    <w:rsid w:val="00C6073B"/>
    <w:rsid w:val="00C611D9"/>
    <w:rsid w:val="00C8043A"/>
    <w:rsid w:val="00C8464E"/>
    <w:rsid w:val="00C853AB"/>
    <w:rsid w:val="00C92145"/>
    <w:rsid w:val="00C92737"/>
    <w:rsid w:val="00C92B1C"/>
    <w:rsid w:val="00C96628"/>
    <w:rsid w:val="00CA148D"/>
    <w:rsid w:val="00CB5863"/>
    <w:rsid w:val="00CB77AB"/>
    <w:rsid w:val="00CD2364"/>
    <w:rsid w:val="00CE07E3"/>
    <w:rsid w:val="00CE3019"/>
    <w:rsid w:val="00CE4D2C"/>
    <w:rsid w:val="00CE6DEC"/>
    <w:rsid w:val="00CF0C26"/>
    <w:rsid w:val="00CF226B"/>
    <w:rsid w:val="00CF3770"/>
    <w:rsid w:val="00CF5088"/>
    <w:rsid w:val="00D03444"/>
    <w:rsid w:val="00D12CB4"/>
    <w:rsid w:val="00D16D49"/>
    <w:rsid w:val="00D2086C"/>
    <w:rsid w:val="00D20937"/>
    <w:rsid w:val="00D21AD8"/>
    <w:rsid w:val="00D24521"/>
    <w:rsid w:val="00D3683F"/>
    <w:rsid w:val="00D40870"/>
    <w:rsid w:val="00D42AB0"/>
    <w:rsid w:val="00D45638"/>
    <w:rsid w:val="00D473FD"/>
    <w:rsid w:val="00D5260E"/>
    <w:rsid w:val="00D54709"/>
    <w:rsid w:val="00D637D0"/>
    <w:rsid w:val="00D6649F"/>
    <w:rsid w:val="00D6711F"/>
    <w:rsid w:val="00D85867"/>
    <w:rsid w:val="00D87D81"/>
    <w:rsid w:val="00D91079"/>
    <w:rsid w:val="00D94DAE"/>
    <w:rsid w:val="00D9670A"/>
    <w:rsid w:val="00D96CFC"/>
    <w:rsid w:val="00DA4008"/>
    <w:rsid w:val="00DA6B7B"/>
    <w:rsid w:val="00DB2758"/>
    <w:rsid w:val="00DC0BB1"/>
    <w:rsid w:val="00DC1601"/>
    <w:rsid w:val="00DC7280"/>
    <w:rsid w:val="00DD6565"/>
    <w:rsid w:val="00DE16D6"/>
    <w:rsid w:val="00DE3FFB"/>
    <w:rsid w:val="00DE557B"/>
    <w:rsid w:val="00DF469E"/>
    <w:rsid w:val="00DF5E36"/>
    <w:rsid w:val="00DF6C95"/>
    <w:rsid w:val="00E02EE7"/>
    <w:rsid w:val="00E03B32"/>
    <w:rsid w:val="00E12C67"/>
    <w:rsid w:val="00E14885"/>
    <w:rsid w:val="00E1497F"/>
    <w:rsid w:val="00E1592A"/>
    <w:rsid w:val="00E21F23"/>
    <w:rsid w:val="00E35A7C"/>
    <w:rsid w:val="00E41332"/>
    <w:rsid w:val="00E438E4"/>
    <w:rsid w:val="00E44359"/>
    <w:rsid w:val="00E462CB"/>
    <w:rsid w:val="00E52311"/>
    <w:rsid w:val="00E544F2"/>
    <w:rsid w:val="00E553CF"/>
    <w:rsid w:val="00E610BD"/>
    <w:rsid w:val="00E6581F"/>
    <w:rsid w:val="00E666F1"/>
    <w:rsid w:val="00E67EB2"/>
    <w:rsid w:val="00E718A4"/>
    <w:rsid w:val="00E751AF"/>
    <w:rsid w:val="00E85DEE"/>
    <w:rsid w:val="00E91C04"/>
    <w:rsid w:val="00E94B6E"/>
    <w:rsid w:val="00E954ED"/>
    <w:rsid w:val="00EA0487"/>
    <w:rsid w:val="00EA4742"/>
    <w:rsid w:val="00EA4C20"/>
    <w:rsid w:val="00EB0718"/>
    <w:rsid w:val="00EB131D"/>
    <w:rsid w:val="00EC08A7"/>
    <w:rsid w:val="00EC5558"/>
    <w:rsid w:val="00EC59C0"/>
    <w:rsid w:val="00ED0C36"/>
    <w:rsid w:val="00ED2E71"/>
    <w:rsid w:val="00ED31D2"/>
    <w:rsid w:val="00EE29EC"/>
    <w:rsid w:val="00EE3419"/>
    <w:rsid w:val="00EE4EFB"/>
    <w:rsid w:val="00EF1DBF"/>
    <w:rsid w:val="00EF3A0F"/>
    <w:rsid w:val="00EF79C5"/>
    <w:rsid w:val="00F035C6"/>
    <w:rsid w:val="00F07AFD"/>
    <w:rsid w:val="00F16CCA"/>
    <w:rsid w:val="00F30F97"/>
    <w:rsid w:val="00F52EDC"/>
    <w:rsid w:val="00F62494"/>
    <w:rsid w:val="00F661AA"/>
    <w:rsid w:val="00F7003F"/>
    <w:rsid w:val="00F75D59"/>
    <w:rsid w:val="00F81DD8"/>
    <w:rsid w:val="00F90AF7"/>
    <w:rsid w:val="00F93977"/>
    <w:rsid w:val="00F951EE"/>
    <w:rsid w:val="00FA120D"/>
    <w:rsid w:val="00FA1554"/>
    <w:rsid w:val="00FA2AF0"/>
    <w:rsid w:val="00FA375D"/>
    <w:rsid w:val="00FA73FF"/>
    <w:rsid w:val="00FA7A4F"/>
    <w:rsid w:val="00FB05BB"/>
    <w:rsid w:val="00FB0840"/>
    <w:rsid w:val="00FB09CB"/>
    <w:rsid w:val="00FB3754"/>
    <w:rsid w:val="00FB59CD"/>
    <w:rsid w:val="00FB6424"/>
    <w:rsid w:val="00FB74F6"/>
    <w:rsid w:val="00FD555D"/>
    <w:rsid w:val="00FE3456"/>
    <w:rsid w:val="00FE426F"/>
    <w:rsid w:val="00FF10E7"/>
    <w:rsid w:val="00FF19A2"/>
    <w:rsid w:val="00FF1ADE"/>
    <w:rsid w:val="00FF5D14"/>
    <w:rsid w:val="07FE02E6"/>
    <w:rsid w:val="11BB4811"/>
    <w:rsid w:val="1BFFAC9A"/>
    <w:rsid w:val="24F53A30"/>
    <w:rsid w:val="27FF0F9B"/>
    <w:rsid w:val="2DFF283A"/>
    <w:rsid w:val="35FFB8CB"/>
    <w:rsid w:val="365978A2"/>
    <w:rsid w:val="37F7327E"/>
    <w:rsid w:val="3BC10376"/>
    <w:rsid w:val="3CD951EB"/>
    <w:rsid w:val="3EAB0813"/>
    <w:rsid w:val="3EB13220"/>
    <w:rsid w:val="3EDB7668"/>
    <w:rsid w:val="3F3E11E0"/>
    <w:rsid w:val="3F57D6D5"/>
    <w:rsid w:val="3F5D6547"/>
    <w:rsid w:val="3FBCF906"/>
    <w:rsid w:val="3FCA7664"/>
    <w:rsid w:val="3FCF0373"/>
    <w:rsid w:val="3FE726D8"/>
    <w:rsid w:val="45FB63FF"/>
    <w:rsid w:val="497FF960"/>
    <w:rsid w:val="515E41A1"/>
    <w:rsid w:val="55C46127"/>
    <w:rsid w:val="561E62C7"/>
    <w:rsid w:val="575FE88B"/>
    <w:rsid w:val="59DF6150"/>
    <w:rsid w:val="59F39134"/>
    <w:rsid w:val="5BFBBAA6"/>
    <w:rsid w:val="5DBE63AF"/>
    <w:rsid w:val="5FD1D640"/>
    <w:rsid w:val="64DEF14F"/>
    <w:rsid w:val="68E53F8D"/>
    <w:rsid w:val="6B736932"/>
    <w:rsid w:val="6BBF1445"/>
    <w:rsid w:val="6BFBB259"/>
    <w:rsid w:val="6DDEFEEF"/>
    <w:rsid w:val="6DE7420A"/>
    <w:rsid w:val="6DF3E3D1"/>
    <w:rsid w:val="6E378BAB"/>
    <w:rsid w:val="6EB6CE18"/>
    <w:rsid w:val="6EED437C"/>
    <w:rsid w:val="6EF746A1"/>
    <w:rsid w:val="6FE6935F"/>
    <w:rsid w:val="6FF60F63"/>
    <w:rsid w:val="6FFB988D"/>
    <w:rsid w:val="71EE32C5"/>
    <w:rsid w:val="737C958A"/>
    <w:rsid w:val="741F5FDF"/>
    <w:rsid w:val="75730DC4"/>
    <w:rsid w:val="75DB02ED"/>
    <w:rsid w:val="77BFA6A4"/>
    <w:rsid w:val="77D64B9A"/>
    <w:rsid w:val="77DFC5AC"/>
    <w:rsid w:val="77EB073F"/>
    <w:rsid w:val="77FEB42E"/>
    <w:rsid w:val="785F6D81"/>
    <w:rsid w:val="7B75A363"/>
    <w:rsid w:val="7B7E0D02"/>
    <w:rsid w:val="7B7FD96D"/>
    <w:rsid w:val="7BBEED9B"/>
    <w:rsid w:val="7BBF990F"/>
    <w:rsid w:val="7BD725AC"/>
    <w:rsid w:val="7BECDA61"/>
    <w:rsid w:val="7C1B3081"/>
    <w:rsid w:val="7CBFAA1A"/>
    <w:rsid w:val="7CF6FF48"/>
    <w:rsid w:val="7D4E461C"/>
    <w:rsid w:val="7DBF58D9"/>
    <w:rsid w:val="7DEFB077"/>
    <w:rsid w:val="7DFF5842"/>
    <w:rsid w:val="7E40A061"/>
    <w:rsid w:val="7EBC114F"/>
    <w:rsid w:val="7EBE8E9E"/>
    <w:rsid w:val="7ED24649"/>
    <w:rsid w:val="7EF66557"/>
    <w:rsid w:val="7F1EF34C"/>
    <w:rsid w:val="7F697EA7"/>
    <w:rsid w:val="7FABE83D"/>
    <w:rsid w:val="7FB726D5"/>
    <w:rsid w:val="7FCFBBA1"/>
    <w:rsid w:val="7FD61C9A"/>
    <w:rsid w:val="7FD7B685"/>
    <w:rsid w:val="7FF1EBCC"/>
    <w:rsid w:val="7FF522BD"/>
    <w:rsid w:val="7FF61BD0"/>
    <w:rsid w:val="7FF6C4B9"/>
    <w:rsid w:val="7FFCBD8F"/>
    <w:rsid w:val="7FFF8E67"/>
    <w:rsid w:val="A7E9C7EB"/>
    <w:rsid w:val="AC7D09D9"/>
    <w:rsid w:val="BBBB69A3"/>
    <w:rsid w:val="BBDB8566"/>
    <w:rsid w:val="BD17FD5E"/>
    <w:rsid w:val="BD6F77D4"/>
    <w:rsid w:val="BE5FFF19"/>
    <w:rsid w:val="BFEFF398"/>
    <w:rsid w:val="BFF7393E"/>
    <w:rsid w:val="BFFF52C4"/>
    <w:rsid w:val="C777D99D"/>
    <w:rsid w:val="C9FF4105"/>
    <w:rsid w:val="D5B6CEFD"/>
    <w:rsid w:val="D637EAAB"/>
    <w:rsid w:val="D7FFC815"/>
    <w:rsid w:val="D8F72AA4"/>
    <w:rsid w:val="D9CF204E"/>
    <w:rsid w:val="D9EB8F5E"/>
    <w:rsid w:val="DAFB3E7D"/>
    <w:rsid w:val="DC7F6E7D"/>
    <w:rsid w:val="DC9FE758"/>
    <w:rsid w:val="DD97A203"/>
    <w:rsid w:val="DE7D5297"/>
    <w:rsid w:val="DEEF1745"/>
    <w:rsid w:val="DFC7023B"/>
    <w:rsid w:val="DFE72944"/>
    <w:rsid w:val="E51D2AD6"/>
    <w:rsid w:val="E7FD35EB"/>
    <w:rsid w:val="E8EF0067"/>
    <w:rsid w:val="EAFF9E95"/>
    <w:rsid w:val="EBF66E61"/>
    <w:rsid w:val="ED7ECC6F"/>
    <w:rsid w:val="EDB5AD13"/>
    <w:rsid w:val="EDE39F2D"/>
    <w:rsid w:val="EFEB9D5A"/>
    <w:rsid w:val="EFF635C7"/>
    <w:rsid w:val="EFF7E24D"/>
    <w:rsid w:val="F15FC44F"/>
    <w:rsid w:val="F3BE18E9"/>
    <w:rsid w:val="F522BC01"/>
    <w:rsid w:val="F5BFEB72"/>
    <w:rsid w:val="F6BB3DEA"/>
    <w:rsid w:val="F73F6AFA"/>
    <w:rsid w:val="F77B6ACB"/>
    <w:rsid w:val="F7F73F68"/>
    <w:rsid w:val="F7F78249"/>
    <w:rsid w:val="F9CF861C"/>
    <w:rsid w:val="FAFAC40C"/>
    <w:rsid w:val="FAFE985F"/>
    <w:rsid w:val="FBED0BCE"/>
    <w:rsid w:val="FBFF28CA"/>
    <w:rsid w:val="FC231181"/>
    <w:rsid w:val="FCBF3FD5"/>
    <w:rsid w:val="FDBE2338"/>
    <w:rsid w:val="FDBE66F7"/>
    <w:rsid w:val="FDF7C7D2"/>
    <w:rsid w:val="FE6427B9"/>
    <w:rsid w:val="FE6EF52D"/>
    <w:rsid w:val="FEEA138B"/>
    <w:rsid w:val="FEF775C0"/>
    <w:rsid w:val="FEFF356A"/>
    <w:rsid w:val="FF8E5E7B"/>
    <w:rsid w:val="FFBCF098"/>
    <w:rsid w:val="FFBE2AC6"/>
    <w:rsid w:val="FFBF9C0F"/>
    <w:rsid w:val="FFC53CAA"/>
    <w:rsid w:val="FFEA722F"/>
    <w:rsid w:val="FFF74AD5"/>
    <w:rsid w:val="FFF7A236"/>
    <w:rsid w:val="FFF7B7F6"/>
    <w:rsid w:val="FFFDEA9E"/>
    <w:rsid w:val="FFFDF302"/>
    <w:rsid w:val="FFFE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6"/>
    <w:qFormat/>
    <w:uiPriority w:val="9"/>
    <w:pPr>
      <w:keepNext/>
      <w:keepLines/>
      <w:numPr>
        <w:ilvl w:val="0"/>
        <w:numId w:val="1"/>
      </w:numPr>
      <w:spacing w:before="340" w:after="330" w:line="578" w:lineRule="auto"/>
      <w:outlineLvl w:val="0"/>
    </w:pPr>
    <w:rPr>
      <w:rFonts w:ascii="仿宋" w:eastAsia="仿宋"/>
      <w:b/>
      <w:bCs/>
      <w:kern w:val="44"/>
      <w:sz w:val="44"/>
      <w:szCs w:val="44"/>
    </w:rPr>
  </w:style>
  <w:style w:type="paragraph" w:styleId="5">
    <w:name w:val="heading 2"/>
    <w:basedOn w:val="1"/>
    <w:next w:val="2"/>
    <w:link w:val="37"/>
    <w:unhideWhenUsed/>
    <w:qFormat/>
    <w:uiPriority w:val="9"/>
    <w:pPr>
      <w:keepNext/>
      <w:keepLines/>
      <w:numPr>
        <w:ilvl w:val="1"/>
        <w:numId w:val="1"/>
      </w:numPr>
      <w:spacing w:before="260" w:after="260" w:line="416" w:lineRule="auto"/>
      <w:outlineLvl w:val="1"/>
    </w:pPr>
    <w:rPr>
      <w:rFonts w:ascii="仿宋" w:hAnsi="Calibri Light" w:eastAsia="仿宋"/>
      <w:b/>
      <w:bCs/>
      <w:sz w:val="32"/>
      <w:szCs w:val="32"/>
    </w:rPr>
  </w:style>
  <w:style w:type="paragraph" w:styleId="6">
    <w:name w:val="heading 3"/>
    <w:basedOn w:val="1"/>
    <w:next w:val="2"/>
    <w:link w:val="38"/>
    <w:unhideWhenUsed/>
    <w:qFormat/>
    <w:uiPriority w:val="9"/>
    <w:pPr>
      <w:keepNext/>
      <w:keepLines/>
      <w:numPr>
        <w:ilvl w:val="2"/>
        <w:numId w:val="1"/>
      </w:numPr>
      <w:spacing w:before="260" w:after="260" w:line="416" w:lineRule="auto"/>
      <w:outlineLvl w:val="2"/>
    </w:pPr>
    <w:rPr>
      <w:rFonts w:ascii="仿宋" w:eastAsia="仿宋"/>
      <w:b/>
      <w:bCs/>
      <w:sz w:val="32"/>
      <w:szCs w:val="32"/>
    </w:rPr>
  </w:style>
  <w:style w:type="paragraph" w:styleId="7">
    <w:name w:val="heading 4"/>
    <w:basedOn w:val="1"/>
    <w:next w:val="2"/>
    <w:link w:val="39"/>
    <w:unhideWhenUsed/>
    <w:qFormat/>
    <w:uiPriority w:val="9"/>
    <w:pPr>
      <w:keepNext/>
      <w:keepLines/>
      <w:numPr>
        <w:ilvl w:val="3"/>
        <w:numId w:val="1"/>
      </w:numPr>
      <w:spacing w:before="280" w:after="290" w:line="376" w:lineRule="auto"/>
      <w:outlineLvl w:val="3"/>
    </w:pPr>
    <w:rPr>
      <w:rFonts w:ascii="仿宋" w:hAnsi="Calibri Light" w:eastAsia="仿宋"/>
      <w:b/>
      <w:bCs/>
      <w:sz w:val="28"/>
      <w:szCs w:val="28"/>
    </w:rPr>
  </w:style>
  <w:style w:type="paragraph" w:styleId="8">
    <w:name w:val="heading 5"/>
    <w:basedOn w:val="1"/>
    <w:next w:val="2"/>
    <w:link w:val="40"/>
    <w:unhideWhenUsed/>
    <w:qFormat/>
    <w:uiPriority w:val="9"/>
    <w:pPr>
      <w:keepNext/>
      <w:keepLines/>
      <w:numPr>
        <w:ilvl w:val="4"/>
        <w:numId w:val="1"/>
      </w:numPr>
      <w:spacing w:before="280" w:after="290" w:line="376" w:lineRule="auto"/>
      <w:outlineLvl w:val="4"/>
    </w:pPr>
    <w:rPr>
      <w:rFonts w:ascii="仿宋" w:eastAsia="仿宋"/>
      <w:b/>
      <w:bCs/>
      <w:sz w:val="28"/>
      <w:szCs w:val="28"/>
    </w:rPr>
  </w:style>
  <w:style w:type="paragraph" w:styleId="9">
    <w:name w:val="heading 6"/>
    <w:basedOn w:val="1"/>
    <w:next w:val="1"/>
    <w:link w:val="41"/>
    <w:unhideWhenUsed/>
    <w:qFormat/>
    <w:uiPriority w:val="9"/>
    <w:pPr>
      <w:keepNext/>
      <w:keepLines/>
      <w:numPr>
        <w:ilvl w:val="5"/>
        <w:numId w:val="1"/>
      </w:numPr>
      <w:spacing w:before="240" w:after="64" w:line="320" w:lineRule="auto"/>
      <w:outlineLvl w:val="5"/>
    </w:pPr>
    <w:rPr>
      <w:rFonts w:ascii="仿宋" w:hAnsi="Calibri Light" w:eastAsia="仿宋"/>
      <w:b/>
      <w:bCs/>
      <w:sz w:val="28"/>
    </w:rPr>
  </w:style>
  <w:style w:type="paragraph" w:styleId="10">
    <w:name w:val="heading 7"/>
    <w:basedOn w:val="1"/>
    <w:next w:val="1"/>
    <w:link w:val="42"/>
    <w:unhideWhenUsed/>
    <w:qFormat/>
    <w:uiPriority w:val="9"/>
    <w:pPr>
      <w:keepNext/>
      <w:keepLines/>
      <w:numPr>
        <w:ilvl w:val="6"/>
        <w:numId w:val="1"/>
      </w:numPr>
      <w:spacing w:before="240" w:after="64" w:line="320" w:lineRule="auto"/>
      <w:outlineLvl w:val="6"/>
    </w:pPr>
    <w:rPr>
      <w:rFonts w:eastAsia="仿宋"/>
      <w:b/>
      <w:bCs/>
      <w:sz w:val="28"/>
    </w:rPr>
  </w:style>
  <w:style w:type="paragraph" w:styleId="11">
    <w:name w:val="heading 8"/>
    <w:basedOn w:val="1"/>
    <w:next w:val="1"/>
    <w:link w:val="43"/>
    <w:unhideWhenUsed/>
    <w:qFormat/>
    <w:uiPriority w:val="9"/>
    <w:pPr>
      <w:keepNext/>
      <w:keepLines/>
      <w:numPr>
        <w:ilvl w:val="7"/>
        <w:numId w:val="1"/>
      </w:numPr>
      <w:spacing w:before="240" w:after="64" w:line="320" w:lineRule="auto"/>
      <w:outlineLvl w:val="7"/>
    </w:pPr>
    <w:rPr>
      <w:rFonts w:ascii="Calibri Light" w:hAnsi="Calibri Light"/>
      <w:sz w:val="24"/>
    </w:rPr>
  </w:style>
  <w:style w:type="paragraph" w:styleId="12">
    <w:name w:val="heading 9"/>
    <w:basedOn w:val="1"/>
    <w:next w:val="1"/>
    <w:link w:val="44"/>
    <w:unhideWhenUsed/>
    <w:qFormat/>
    <w:uiPriority w:val="9"/>
    <w:pPr>
      <w:keepNext/>
      <w:keepLines/>
      <w:numPr>
        <w:ilvl w:val="8"/>
        <w:numId w:val="1"/>
      </w:numPr>
      <w:spacing w:before="240" w:after="64" w:line="320" w:lineRule="auto"/>
      <w:outlineLvl w:val="8"/>
    </w:pPr>
    <w:rPr>
      <w:rFonts w:ascii="Calibri Light" w:hAnsi="Calibri Light"/>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napToGrid w:val="0"/>
      <w:spacing w:line="360" w:lineRule="auto"/>
      <w:ind w:left="0" w:leftChars="0" w:firstLine="560" w:firstLineChars="200"/>
    </w:pPr>
    <w:rPr>
      <w:rFonts w:ascii="仿宋" w:eastAsia="仿宋"/>
      <w:sz w:val="28"/>
    </w:rPr>
  </w:style>
  <w:style w:type="paragraph" w:customStyle="1" w:styleId="3">
    <w:name w:val="BodyTextIndent"/>
    <w:basedOn w:val="1"/>
    <w:qFormat/>
    <w:uiPriority w:val="0"/>
    <w:pPr>
      <w:spacing w:after="120"/>
      <w:ind w:left="420" w:leftChars="200"/>
      <w:textAlignment w:val="baseline"/>
    </w:pPr>
  </w:style>
  <w:style w:type="paragraph" w:styleId="13">
    <w:name w:val="toc 7"/>
    <w:basedOn w:val="1"/>
    <w:next w:val="1"/>
    <w:autoRedefine/>
    <w:unhideWhenUsed/>
    <w:qFormat/>
    <w:uiPriority w:val="39"/>
    <w:pPr>
      <w:ind w:left="2520" w:leftChars="1200"/>
    </w:pPr>
    <w:rPr>
      <w:rFonts w:ascii="DengXian" w:hAnsi="DengXian" w:eastAsia="DengXian"/>
      <w:szCs w:val="22"/>
    </w:rPr>
  </w:style>
  <w:style w:type="paragraph" w:styleId="14">
    <w:name w:val="Normal Indent"/>
    <w:basedOn w:val="1"/>
    <w:link w:val="59"/>
    <w:unhideWhenUsed/>
    <w:qFormat/>
    <w:uiPriority w:val="0"/>
    <w:pPr>
      <w:spacing w:beforeLines="50" w:afterLines="50" w:line="300" w:lineRule="auto"/>
      <w:ind w:firstLine="480" w:firstLineChars="200"/>
    </w:pPr>
    <w:rPr>
      <w:kern w:val="0"/>
      <w:lang w:val="zh-CN"/>
    </w:rPr>
  </w:style>
  <w:style w:type="paragraph" w:styleId="15">
    <w:name w:val="caption"/>
    <w:basedOn w:val="1"/>
    <w:next w:val="1"/>
    <w:unhideWhenUsed/>
    <w:qFormat/>
    <w:uiPriority w:val="35"/>
    <w:rPr>
      <w:rFonts w:ascii="Calibri Light" w:hAnsi="Calibri Light" w:eastAsia="黑体"/>
      <w:sz w:val="20"/>
      <w:szCs w:val="20"/>
    </w:rPr>
  </w:style>
  <w:style w:type="paragraph" w:styleId="16">
    <w:name w:val="annotation text"/>
    <w:basedOn w:val="1"/>
    <w:link w:val="54"/>
    <w:qFormat/>
    <w:uiPriority w:val="0"/>
    <w:pPr>
      <w:jc w:val="left"/>
    </w:pPr>
  </w:style>
  <w:style w:type="paragraph" w:styleId="17">
    <w:name w:val="toc 5"/>
    <w:basedOn w:val="1"/>
    <w:next w:val="1"/>
    <w:autoRedefine/>
    <w:unhideWhenUsed/>
    <w:uiPriority w:val="39"/>
    <w:pPr>
      <w:ind w:left="1680" w:leftChars="800"/>
    </w:pPr>
    <w:rPr>
      <w:rFonts w:ascii="DengXian" w:hAnsi="DengXian" w:eastAsia="DengXian"/>
      <w:szCs w:val="22"/>
    </w:rPr>
  </w:style>
  <w:style w:type="paragraph" w:styleId="18">
    <w:name w:val="toc 3"/>
    <w:basedOn w:val="1"/>
    <w:next w:val="1"/>
    <w:qFormat/>
    <w:uiPriority w:val="39"/>
    <w:pPr>
      <w:spacing w:line="480" w:lineRule="auto"/>
      <w:ind w:left="840" w:leftChars="400" w:firstLine="420"/>
    </w:pPr>
    <w:rPr>
      <w:rFonts w:eastAsia="仿宋_GB2312"/>
      <w:kern w:val="0"/>
      <w:sz w:val="24"/>
    </w:rPr>
  </w:style>
  <w:style w:type="paragraph" w:styleId="19">
    <w:name w:val="Plain Text"/>
    <w:basedOn w:val="1"/>
    <w:link w:val="63"/>
    <w:unhideWhenUsed/>
    <w:qFormat/>
    <w:uiPriority w:val="99"/>
    <w:pPr>
      <w:widowControl/>
      <w:spacing w:before="100" w:beforeAutospacing="1" w:after="100" w:afterAutospacing="1"/>
      <w:jc w:val="left"/>
    </w:pPr>
    <w:rPr>
      <w:rFonts w:ascii="宋体" w:hAnsi="宋体" w:cs="宋体"/>
      <w:kern w:val="0"/>
      <w:sz w:val="24"/>
    </w:rPr>
  </w:style>
  <w:style w:type="paragraph" w:styleId="20">
    <w:name w:val="toc 8"/>
    <w:basedOn w:val="1"/>
    <w:next w:val="1"/>
    <w:autoRedefine/>
    <w:unhideWhenUsed/>
    <w:qFormat/>
    <w:uiPriority w:val="39"/>
    <w:pPr>
      <w:ind w:left="2940" w:leftChars="1400"/>
    </w:pPr>
    <w:rPr>
      <w:rFonts w:ascii="DengXian" w:hAnsi="DengXian" w:eastAsia="DengXian"/>
      <w:szCs w:val="22"/>
    </w:rPr>
  </w:style>
  <w:style w:type="paragraph" w:styleId="21">
    <w:name w:val="Balloon Text"/>
    <w:basedOn w:val="1"/>
    <w:link w:val="47"/>
    <w:qFormat/>
    <w:uiPriority w:val="0"/>
    <w:rPr>
      <w:sz w:val="18"/>
      <w:szCs w:val="18"/>
    </w:rPr>
  </w:style>
  <w:style w:type="paragraph" w:styleId="22">
    <w:name w:val="footer"/>
    <w:basedOn w:val="1"/>
    <w:link w:val="64"/>
    <w:qFormat/>
    <w:uiPriority w:val="99"/>
    <w:pPr>
      <w:tabs>
        <w:tab w:val="center" w:pos="4153"/>
        <w:tab w:val="right" w:pos="8306"/>
      </w:tabs>
      <w:snapToGrid w:val="0"/>
      <w:jc w:val="left"/>
    </w:pPr>
    <w:rPr>
      <w:sz w:val="18"/>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qFormat/>
    <w:uiPriority w:val="39"/>
    <w:pPr>
      <w:tabs>
        <w:tab w:val="right" w:leader="dot" w:pos="8296"/>
      </w:tabs>
      <w:spacing w:line="480" w:lineRule="auto"/>
      <w:ind w:firstLine="420"/>
    </w:pPr>
    <w:rPr>
      <w:rFonts w:eastAsia="黑体"/>
      <w:kern w:val="0"/>
      <w:sz w:val="32"/>
    </w:rPr>
  </w:style>
  <w:style w:type="paragraph" w:styleId="25">
    <w:name w:val="toc 4"/>
    <w:basedOn w:val="1"/>
    <w:next w:val="1"/>
    <w:qFormat/>
    <w:uiPriority w:val="39"/>
    <w:pPr>
      <w:ind w:left="1260" w:leftChars="600"/>
    </w:pPr>
  </w:style>
  <w:style w:type="paragraph" w:styleId="26">
    <w:name w:val="toc 6"/>
    <w:basedOn w:val="1"/>
    <w:next w:val="1"/>
    <w:autoRedefine/>
    <w:unhideWhenUsed/>
    <w:qFormat/>
    <w:uiPriority w:val="39"/>
    <w:pPr>
      <w:ind w:left="2100" w:leftChars="1000"/>
    </w:pPr>
    <w:rPr>
      <w:rFonts w:ascii="DengXian" w:hAnsi="DengXian" w:eastAsia="DengXian"/>
      <w:szCs w:val="22"/>
    </w:rPr>
  </w:style>
  <w:style w:type="paragraph" w:styleId="27">
    <w:name w:val="toc 2"/>
    <w:basedOn w:val="1"/>
    <w:next w:val="1"/>
    <w:qFormat/>
    <w:uiPriority w:val="39"/>
    <w:pPr>
      <w:spacing w:line="360" w:lineRule="auto"/>
      <w:ind w:left="420" w:leftChars="200" w:firstLine="420"/>
    </w:pPr>
    <w:rPr>
      <w:rFonts w:eastAsia="仿宋_GB2312"/>
      <w:kern w:val="0"/>
      <w:sz w:val="28"/>
    </w:rPr>
  </w:style>
  <w:style w:type="paragraph" w:styleId="28">
    <w:name w:val="toc 9"/>
    <w:basedOn w:val="1"/>
    <w:next w:val="1"/>
    <w:autoRedefine/>
    <w:unhideWhenUsed/>
    <w:qFormat/>
    <w:uiPriority w:val="39"/>
    <w:pPr>
      <w:ind w:left="3360" w:leftChars="1600"/>
    </w:pPr>
    <w:rPr>
      <w:rFonts w:ascii="DengXian" w:hAnsi="DengXian" w:eastAsia="DengXian"/>
      <w:szCs w:val="22"/>
    </w:rPr>
  </w:style>
  <w:style w:type="paragraph" w:styleId="29">
    <w:name w:val="Normal (Web)"/>
    <w:basedOn w:val="1"/>
    <w:link w:val="60"/>
    <w:unhideWhenUsed/>
    <w:qFormat/>
    <w:uiPriority w:val="99"/>
    <w:pPr>
      <w:widowControl/>
      <w:spacing w:before="100" w:beforeAutospacing="1" w:after="100" w:afterAutospacing="1"/>
      <w:jc w:val="left"/>
    </w:pPr>
    <w:rPr>
      <w:rFonts w:ascii="宋体" w:hAnsi="宋体" w:cs="宋体"/>
      <w:kern w:val="0"/>
      <w:sz w:val="24"/>
    </w:rPr>
  </w:style>
  <w:style w:type="paragraph" w:styleId="30">
    <w:name w:val="annotation subject"/>
    <w:basedOn w:val="16"/>
    <w:next w:val="16"/>
    <w:link w:val="74"/>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标题 1 字符"/>
    <w:link w:val="4"/>
    <w:qFormat/>
    <w:uiPriority w:val="9"/>
    <w:rPr>
      <w:rFonts w:ascii="仿宋" w:hAnsi="Calibri" w:eastAsia="仿宋"/>
      <w:b/>
      <w:bCs/>
      <w:kern w:val="44"/>
      <w:sz w:val="44"/>
      <w:szCs w:val="44"/>
    </w:rPr>
  </w:style>
  <w:style w:type="character" w:customStyle="1" w:styleId="37">
    <w:name w:val="标题 2 字符"/>
    <w:link w:val="5"/>
    <w:qFormat/>
    <w:uiPriority w:val="9"/>
    <w:rPr>
      <w:rFonts w:ascii="仿宋" w:hAnsi="Calibri Light" w:eastAsia="仿宋"/>
      <w:b/>
      <w:bCs/>
      <w:kern w:val="2"/>
      <w:sz w:val="32"/>
      <w:szCs w:val="32"/>
    </w:rPr>
  </w:style>
  <w:style w:type="character" w:customStyle="1" w:styleId="38">
    <w:name w:val="标题 3 字符"/>
    <w:link w:val="6"/>
    <w:qFormat/>
    <w:uiPriority w:val="9"/>
    <w:rPr>
      <w:rFonts w:ascii="仿宋" w:hAnsi="Calibri" w:eastAsia="仿宋"/>
      <w:b/>
      <w:bCs/>
      <w:kern w:val="2"/>
      <w:sz w:val="32"/>
      <w:szCs w:val="32"/>
    </w:rPr>
  </w:style>
  <w:style w:type="character" w:customStyle="1" w:styleId="39">
    <w:name w:val="标题 4 字符"/>
    <w:link w:val="7"/>
    <w:qFormat/>
    <w:uiPriority w:val="9"/>
    <w:rPr>
      <w:rFonts w:ascii="仿宋" w:hAnsi="Calibri Light" w:eastAsia="仿宋"/>
      <w:b/>
      <w:bCs/>
      <w:kern w:val="2"/>
      <w:sz w:val="28"/>
      <w:szCs w:val="28"/>
    </w:rPr>
  </w:style>
  <w:style w:type="character" w:customStyle="1" w:styleId="40">
    <w:name w:val="标题 5 字符"/>
    <w:link w:val="8"/>
    <w:qFormat/>
    <w:uiPriority w:val="9"/>
    <w:rPr>
      <w:rFonts w:ascii="仿宋" w:hAnsi="Calibri" w:eastAsia="仿宋"/>
      <w:b/>
      <w:bCs/>
      <w:kern w:val="2"/>
      <w:sz w:val="28"/>
      <w:szCs w:val="28"/>
    </w:rPr>
  </w:style>
  <w:style w:type="character" w:customStyle="1" w:styleId="41">
    <w:name w:val="标题 6 字符"/>
    <w:link w:val="9"/>
    <w:qFormat/>
    <w:uiPriority w:val="9"/>
    <w:rPr>
      <w:rFonts w:ascii="仿宋" w:hAnsi="Calibri Light" w:eastAsia="仿宋"/>
      <w:b/>
      <w:bCs/>
      <w:kern w:val="2"/>
      <w:sz w:val="28"/>
      <w:szCs w:val="24"/>
    </w:rPr>
  </w:style>
  <w:style w:type="character" w:customStyle="1" w:styleId="42">
    <w:name w:val="标题 7 字符"/>
    <w:link w:val="10"/>
    <w:qFormat/>
    <w:uiPriority w:val="9"/>
    <w:rPr>
      <w:rFonts w:ascii="Calibri" w:hAnsi="Calibri" w:eastAsia="仿宋"/>
      <w:b/>
      <w:bCs/>
      <w:kern w:val="2"/>
      <w:sz w:val="28"/>
      <w:szCs w:val="24"/>
    </w:rPr>
  </w:style>
  <w:style w:type="character" w:customStyle="1" w:styleId="43">
    <w:name w:val="标题 8 字符"/>
    <w:link w:val="11"/>
    <w:qFormat/>
    <w:uiPriority w:val="9"/>
    <w:rPr>
      <w:rFonts w:ascii="Calibri Light" w:hAnsi="Calibri Light"/>
      <w:kern w:val="2"/>
      <w:sz w:val="24"/>
      <w:szCs w:val="24"/>
    </w:rPr>
  </w:style>
  <w:style w:type="character" w:customStyle="1" w:styleId="44">
    <w:name w:val="标题 9 字符"/>
    <w:link w:val="12"/>
    <w:qFormat/>
    <w:uiPriority w:val="9"/>
    <w:rPr>
      <w:rFonts w:ascii="Calibri Light" w:hAnsi="Calibri Light"/>
      <w:kern w:val="2"/>
      <w:sz w:val="21"/>
      <w:szCs w:val="21"/>
    </w:rPr>
  </w:style>
  <w:style w:type="paragraph" w:customStyle="1" w:styleId="45">
    <w:name w:val="列出段落1"/>
    <w:basedOn w:val="1"/>
    <w:qFormat/>
    <w:uiPriority w:val="34"/>
    <w:pPr>
      <w:ind w:firstLine="420" w:firstLineChars="200"/>
    </w:pPr>
    <w:rPr>
      <w:rFonts w:cs="黑体"/>
      <w:szCs w:val="22"/>
    </w:rPr>
  </w:style>
  <w:style w:type="paragraph" w:customStyle="1" w:styleId="4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47">
    <w:name w:val="批注框文本 字符"/>
    <w:link w:val="21"/>
    <w:qFormat/>
    <w:uiPriority w:val="0"/>
    <w:rPr>
      <w:rFonts w:ascii="Calibri" w:hAnsi="Calibri"/>
      <w:kern w:val="2"/>
      <w:sz w:val="18"/>
      <w:szCs w:val="18"/>
    </w:rPr>
  </w:style>
  <w:style w:type="paragraph" w:customStyle="1" w:styleId="48">
    <w:name w:val="TOC Heading"/>
    <w:basedOn w:val="4"/>
    <w:next w:val="1"/>
    <w:unhideWhenUsed/>
    <w:qFormat/>
    <w:uiPriority w:val="39"/>
    <w:pPr>
      <w:widowControl/>
      <w:numPr>
        <w:numId w:val="0"/>
      </w:numPr>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49">
    <w:name w:val="目录 51"/>
    <w:basedOn w:val="1"/>
    <w:next w:val="1"/>
    <w:autoRedefine/>
    <w:unhideWhenUsed/>
    <w:qFormat/>
    <w:uiPriority w:val="39"/>
    <w:pPr>
      <w:ind w:left="1680" w:leftChars="800"/>
    </w:pPr>
    <w:rPr>
      <w:szCs w:val="22"/>
    </w:rPr>
  </w:style>
  <w:style w:type="paragraph" w:customStyle="1" w:styleId="50">
    <w:name w:val="目录 61"/>
    <w:basedOn w:val="1"/>
    <w:next w:val="1"/>
    <w:autoRedefine/>
    <w:unhideWhenUsed/>
    <w:qFormat/>
    <w:uiPriority w:val="39"/>
    <w:pPr>
      <w:ind w:left="2100" w:leftChars="1000"/>
    </w:pPr>
    <w:rPr>
      <w:szCs w:val="22"/>
    </w:rPr>
  </w:style>
  <w:style w:type="paragraph" w:customStyle="1" w:styleId="51">
    <w:name w:val="目录 71"/>
    <w:basedOn w:val="1"/>
    <w:next w:val="1"/>
    <w:autoRedefine/>
    <w:unhideWhenUsed/>
    <w:qFormat/>
    <w:uiPriority w:val="39"/>
    <w:pPr>
      <w:ind w:left="2520" w:leftChars="1200"/>
    </w:pPr>
    <w:rPr>
      <w:szCs w:val="22"/>
    </w:rPr>
  </w:style>
  <w:style w:type="paragraph" w:customStyle="1" w:styleId="52">
    <w:name w:val="目录 81"/>
    <w:basedOn w:val="1"/>
    <w:next w:val="1"/>
    <w:autoRedefine/>
    <w:unhideWhenUsed/>
    <w:qFormat/>
    <w:uiPriority w:val="39"/>
    <w:pPr>
      <w:ind w:left="2940" w:leftChars="1400"/>
    </w:pPr>
    <w:rPr>
      <w:szCs w:val="22"/>
    </w:rPr>
  </w:style>
  <w:style w:type="paragraph" w:customStyle="1" w:styleId="53">
    <w:name w:val="目录 91"/>
    <w:basedOn w:val="1"/>
    <w:next w:val="1"/>
    <w:autoRedefine/>
    <w:unhideWhenUsed/>
    <w:qFormat/>
    <w:uiPriority w:val="39"/>
    <w:pPr>
      <w:ind w:left="3360" w:leftChars="1600"/>
    </w:pPr>
    <w:rPr>
      <w:szCs w:val="22"/>
    </w:rPr>
  </w:style>
  <w:style w:type="character" w:customStyle="1" w:styleId="54">
    <w:name w:val="批注文字 字符"/>
    <w:link w:val="16"/>
    <w:qFormat/>
    <w:uiPriority w:val="0"/>
    <w:rPr>
      <w:rFonts w:ascii="Calibri" w:hAnsi="Calibri"/>
      <w:kern w:val="2"/>
      <w:sz w:val="21"/>
      <w:szCs w:val="24"/>
    </w:rPr>
  </w:style>
  <w:style w:type="paragraph" w:styleId="55">
    <w:name w:val="List Paragraph"/>
    <w:basedOn w:val="1"/>
    <w:link w:val="56"/>
    <w:qFormat/>
    <w:uiPriority w:val="99"/>
    <w:pPr>
      <w:ind w:firstLine="420" w:firstLineChars="200"/>
    </w:pPr>
    <w:rPr>
      <w:szCs w:val="22"/>
    </w:rPr>
  </w:style>
  <w:style w:type="character" w:customStyle="1" w:styleId="56">
    <w:name w:val="列表段落 字符"/>
    <w:link w:val="55"/>
    <w:qFormat/>
    <w:uiPriority w:val="99"/>
    <w:rPr>
      <w:rFonts w:ascii="Calibri" w:hAnsi="Calibri"/>
      <w:kern w:val="2"/>
      <w:sz w:val="21"/>
      <w:szCs w:val="22"/>
    </w:rPr>
  </w:style>
  <w:style w:type="paragraph" w:customStyle="1" w:styleId="57">
    <w:name w:val="*正文"/>
    <w:basedOn w:val="1"/>
    <w:link w:val="58"/>
    <w:qFormat/>
    <w:uiPriority w:val="0"/>
    <w:pPr>
      <w:spacing w:line="360" w:lineRule="auto"/>
      <w:ind w:firstLine="480" w:firstLineChars="200"/>
    </w:pPr>
    <w:rPr>
      <w:rFonts w:ascii="Times New Roman" w:hAnsi="Times New Roman" w:cs="仿宋_GB2312"/>
      <w:sz w:val="24"/>
    </w:rPr>
  </w:style>
  <w:style w:type="character" w:customStyle="1" w:styleId="58">
    <w:name w:val="*正文 Char Char"/>
    <w:link w:val="57"/>
    <w:qFormat/>
    <w:uiPriority w:val="0"/>
    <w:rPr>
      <w:rFonts w:cs="仿宋_GB2312"/>
      <w:kern w:val="2"/>
      <w:sz w:val="24"/>
      <w:szCs w:val="24"/>
    </w:rPr>
  </w:style>
  <w:style w:type="character" w:customStyle="1" w:styleId="59">
    <w:name w:val="正文缩进 字符"/>
    <w:link w:val="14"/>
    <w:qFormat/>
    <w:locked/>
    <w:uiPriority w:val="0"/>
    <w:rPr>
      <w:rFonts w:ascii="Calibri" w:hAnsi="Calibri"/>
      <w:sz w:val="21"/>
      <w:szCs w:val="24"/>
      <w:lang w:val="zh-CN"/>
    </w:rPr>
  </w:style>
  <w:style w:type="character" w:customStyle="1" w:styleId="60">
    <w:name w:val="普通(网站) 字符"/>
    <w:link w:val="29"/>
    <w:qFormat/>
    <w:uiPriority w:val="99"/>
    <w:rPr>
      <w:rFonts w:ascii="宋体" w:hAnsi="宋体" w:cs="宋体"/>
      <w:sz w:val="24"/>
      <w:szCs w:val="24"/>
    </w:rPr>
  </w:style>
  <w:style w:type="character" w:customStyle="1" w:styleId="61">
    <w:name w:val="Unresolved Mention"/>
    <w:semiHidden/>
    <w:unhideWhenUsed/>
    <w:qFormat/>
    <w:uiPriority w:val="99"/>
    <w:rPr>
      <w:color w:val="605E5C"/>
      <w:shd w:val="clear" w:color="auto" w:fill="E1DFDD"/>
    </w:rPr>
  </w:style>
  <w:style w:type="paragraph" w:customStyle="1" w:styleId="62">
    <w:name w:val="Revision"/>
    <w:hidden/>
    <w:unhideWhenUsed/>
    <w:qFormat/>
    <w:uiPriority w:val="99"/>
    <w:rPr>
      <w:rFonts w:ascii="Calibri" w:hAnsi="Calibri" w:eastAsia="宋体" w:cs="Times New Roman"/>
      <w:kern w:val="2"/>
      <w:sz w:val="21"/>
      <w:szCs w:val="24"/>
      <w:lang w:val="en-US" w:eastAsia="zh-CN" w:bidi="ar-SA"/>
    </w:rPr>
  </w:style>
  <w:style w:type="character" w:customStyle="1" w:styleId="63">
    <w:name w:val="纯文本 字符"/>
    <w:link w:val="19"/>
    <w:qFormat/>
    <w:uiPriority w:val="99"/>
    <w:rPr>
      <w:rFonts w:ascii="宋体" w:hAnsi="宋体" w:cs="宋体"/>
      <w:sz w:val="24"/>
      <w:szCs w:val="24"/>
    </w:rPr>
  </w:style>
  <w:style w:type="character" w:customStyle="1" w:styleId="64">
    <w:name w:val="页脚 字符"/>
    <w:basedOn w:val="33"/>
    <w:link w:val="22"/>
    <w:qFormat/>
    <w:uiPriority w:val="99"/>
    <w:rPr>
      <w:rFonts w:ascii="Calibri" w:hAnsi="Calibri"/>
      <w:kern w:val="2"/>
      <w:sz w:val="18"/>
      <w:szCs w:val="24"/>
    </w:rPr>
  </w:style>
  <w:style w:type="paragraph" w:customStyle="1" w:styleId="65">
    <w:name w:val="￥正文"/>
    <w:basedOn w:val="1"/>
    <w:link w:val="66"/>
    <w:qFormat/>
    <w:uiPriority w:val="0"/>
    <w:pPr>
      <w:widowControl/>
      <w:spacing w:line="360" w:lineRule="auto"/>
      <w:ind w:firstLine="200" w:firstLineChars="200"/>
      <w:jc w:val="left"/>
    </w:pPr>
    <w:rPr>
      <w:rFonts w:ascii="宋体" w:hAnsi="宋体" w:eastAsia="仿宋" w:cs="宋体"/>
      <w:kern w:val="0"/>
      <w:sz w:val="32"/>
      <w:szCs w:val="22"/>
    </w:rPr>
  </w:style>
  <w:style w:type="character" w:customStyle="1" w:styleId="66">
    <w:name w:val="￥正文 Char"/>
    <w:link w:val="65"/>
    <w:qFormat/>
    <w:uiPriority w:val="0"/>
    <w:rPr>
      <w:rFonts w:ascii="宋体" w:hAnsi="宋体" w:eastAsia="仿宋" w:cs="宋体"/>
      <w:sz w:val="32"/>
      <w:szCs w:val="22"/>
    </w:rPr>
  </w:style>
  <w:style w:type="character" w:customStyle="1" w:styleId="67">
    <w:name w:val="bjh-p"/>
    <w:basedOn w:val="33"/>
    <w:qFormat/>
    <w:uiPriority w:val="0"/>
  </w:style>
  <w:style w:type="character" w:customStyle="1" w:styleId="68">
    <w:name w:val="bjh-h3"/>
    <w:basedOn w:val="33"/>
    <w:qFormat/>
    <w:uiPriority w:val="0"/>
  </w:style>
  <w:style w:type="character" w:customStyle="1" w:styleId="69">
    <w:name w:val="bjh-strong"/>
    <w:basedOn w:val="33"/>
    <w:qFormat/>
    <w:uiPriority w:val="0"/>
  </w:style>
  <w:style w:type="paragraph" w:customStyle="1" w:styleId="70">
    <w:name w:val="列表段落1"/>
    <w:basedOn w:val="1"/>
    <w:qFormat/>
    <w:uiPriority w:val="1"/>
    <w:pPr>
      <w:ind w:firstLine="420" w:firstLineChars="200"/>
    </w:pPr>
    <w:rPr>
      <w:szCs w:val="22"/>
    </w:rPr>
  </w:style>
  <w:style w:type="paragraph" w:customStyle="1" w:styleId="71">
    <w:name w:val="列表编号2"/>
    <w:basedOn w:val="55"/>
    <w:link w:val="72"/>
    <w:autoRedefine/>
    <w:qFormat/>
    <w:uiPriority w:val="0"/>
    <w:pPr>
      <w:widowControl/>
      <w:numPr>
        <w:ilvl w:val="0"/>
        <w:numId w:val="2"/>
      </w:numPr>
      <w:snapToGrid w:val="0"/>
      <w:spacing w:line="360" w:lineRule="auto"/>
      <w:ind w:left="567" w:firstLine="0" w:firstLineChars="0"/>
    </w:pPr>
    <w:rPr>
      <w:rFonts w:eastAsia="仿宋" w:asciiTheme="minorHAnsi" w:hAnsiTheme="minorHAnsi" w:cstheme="minorBidi"/>
      <w:sz w:val="28"/>
      <w:szCs w:val="21"/>
    </w:rPr>
  </w:style>
  <w:style w:type="character" w:customStyle="1" w:styleId="72">
    <w:name w:val="列表编号2 字符"/>
    <w:basedOn w:val="33"/>
    <w:link w:val="71"/>
    <w:qFormat/>
    <w:uiPriority w:val="0"/>
    <w:rPr>
      <w:rFonts w:eastAsia="仿宋" w:asciiTheme="minorHAnsi" w:hAnsiTheme="minorHAnsi" w:cstheme="minorBidi"/>
      <w:kern w:val="2"/>
      <w:sz w:val="28"/>
      <w:szCs w:val="21"/>
    </w:rPr>
  </w:style>
  <w:style w:type="paragraph" w:customStyle="1" w:styleId="73">
    <w:name w:val="列出段落3"/>
    <w:basedOn w:val="1"/>
    <w:qFormat/>
    <w:uiPriority w:val="34"/>
    <w:pPr>
      <w:ind w:firstLine="420" w:firstLineChars="200"/>
    </w:pPr>
    <w:rPr>
      <w:sz w:val="24"/>
      <w:szCs w:val="22"/>
    </w:rPr>
  </w:style>
  <w:style w:type="character" w:customStyle="1" w:styleId="74">
    <w:name w:val="批注主题 字符"/>
    <w:basedOn w:val="54"/>
    <w:link w:val="30"/>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169F-5E1F-4002-A1DE-FCB1492A55C9}">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25576</Words>
  <Characters>26625</Characters>
  <Lines>236</Lines>
  <Paragraphs>66</Paragraphs>
  <TotalTime>13</TotalTime>
  <ScaleCrop>false</ScaleCrop>
  <LinksUpToDate>false</LinksUpToDate>
  <CharactersWithSpaces>27191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2024-06-21T06:02:00Z</dcterms:created>
  <dc:creator>Administrator</dc:creator>
  <cp:lastModifiedBy>admin</cp:lastModifiedBy>
  <cp:lastPrinted>2022-08-29T12:43:00Z</cp:lastPrinted>
  <dcterms:modified xsi:type="dcterms:W3CDTF">2024-07-03T07:41:36Z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A5132D66DC154FA4A2EDC2D767F37A32_12</vt:lpwstr>
  </property>
</Properties>
</file>