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55FA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bookmarkStart w:id="0" w:name="_GoBack"/>
      <w:r>
        <w:rPr>
          <w:rFonts w:ascii="宋体" w:hAnsi="宋体" w:eastAsia="宋体" w:cs="宋体"/>
          <w:kern w:val="0"/>
          <w:sz w:val="28"/>
          <w:szCs w:val="28"/>
          <w:lang w:val="en-US" w:eastAsia="zh-CN" w:bidi="ar"/>
        </w:rPr>
        <w:t>1月25日，长宁区“医防协同医防融合”工作推进会暨2026年慢乙肝专病管理试点工作启动会在新泾社区卫生服务中心分部举行。国家传染病医学中心、复旦大学附属华山医院感染科主任张文宏，上海市疾病预防控制中心结核病与艾滋病防治所所长沈鑫，长宁区卫健委主任孙斌，长宁区卫健委副主任、区疾控局局长王洁等出席会议。区疾控中心（区卫监所）、区内医疗机构、社区卫生服务中心、国家传染病医学中心、华山医院感染科团队及兰卫医学相关负责人等共百余人参加会议。</w:t>
      </w:r>
    </w:p>
    <w:p w14:paraId="320A8086">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60" w:lineRule="auto"/>
        <w:ind w:left="0" w:firstLine="620" w:firstLineChars="200"/>
        <w:jc w:val="both"/>
        <w:textAlignment w:val="auto"/>
        <w:rPr>
          <w:sz w:val="28"/>
          <w:szCs w:val="28"/>
        </w:rPr>
      </w:pPr>
      <w:r>
        <w:rPr>
          <w:spacing w:val="15"/>
          <w:sz w:val="28"/>
          <w:szCs w:val="28"/>
        </w:rPr>
        <w:t>区疾控中心（区卫监所）介绍了2026年慢乙肝专病管理试点项目工作计划。项目立足“防治康管”一体化理念，通过精准排摸、科学分层、规范随访和双向转诊，推动慢乙肝管理模式从“被动治疗”向“主动管理”转变，标志着长宁区慢乙肝全周期健康管理迈出关键一步。</w:t>
      </w:r>
    </w:p>
    <w:p w14:paraId="2B292461">
      <w:pPr>
        <w:pStyle w:val="2"/>
        <w:keepNext w:val="0"/>
        <w:keepLines w:val="0"/>
        <w:pageBreakBefore w:val="0"/>
        <w:widowControl/>
        <w:suppressLineNumbers w:val="0"/>
        <w:kinsoku/>
        <w:wordWrap/>
        <w:overflowPunct/>
        <w:topLinePunct w:val="0"/>
        <w:autoSpaceDE/>
        <w:autoSpaceDN/>
        <w:bidi w:val="0"/>
        <w:adjustRightInd/>
        <w:snapToGrid/>
        <w:spacing w:after="240" w:afterAutospacing="0" w:line="360" w:lineRule="auto"/>
        <w:ind w:left="0" w:firstLine="620" w:firstLineChars="200"/>
        <w:jc w:val="both"/>
        <w:textAlignment w:val="auto"/>
        <w:rPr>
          <w:sz w:val="28"/>
          <w:szCs w:val="28"/>
        </w:rPr>
      </w:pPr>
      <w:r>
        <w:rPr>
          <w:spacing w:val="15"/>
          <w:sz w:val="28"/>
          <w:szCs w:val="28"/>
        </w:rPr>
        <w:t>为推动临床与公共卫生体系深度融合，区卫健委聘请张文宏主任、沈鑫所长为长宁区医防协同医防融合工作专家，孙斌主任现场颁发聘书。此举标志着长宁区在医防协同医防融合工作中，正式构建起“临床+公卫”双轮驱动的专家支持体系。</w:t>
      </w:r>
    </w:p>
    <w:p w14:paraId="50F51FB5">
      <w:pPr>
        <w:pStyle w:val="2"/>
        <w:keepNext w:val="0"/>
        <w:keepLines w:val="0"/>
        <w:pageBreakBefore w:val="0"/>
        <w:widowControl/>
        <w:suppressLineNumbers w:val="0"/>
        <w:kinsoku/>
        <w:wordWrap/>
        <w:overflowPunct/>
        <w:topLinePunct w:val="0"/>
        <w:autoSpaceDE/>
        <w:autoSpaceDN/>
        <w:bidi w:val="0"/>
        <w:adjustRightInd/>
        <w:snapToGrid/>
        <w:spacing w:after="240" w:afterAutospacing="0" w:line="360" w:lineRule="auto"/>
        <w:ind w:left="0" w:firstLine="620" w:firstLineChars="200"/>
        <w:jc w:val="both"/>
        <w:textAlignment w:val="auto"/>
        <w:rPr>
          <w:sz w:val="28"/>
          <w:szCs w:val="28"/>
        </w:rPr>
      </w:pPr>
      <w:r>
        <w:rPr>
          <w:spacing w:val="15"/>
          <w:sz w:val="28"/>
          <w:szCs w:val="28"/>
        </w:rPr>
        <w:t>张文宏主任围绕“医防协同医防融合”主题，为参会医务人员作专题讲座。他结合病毒性肝炎诊疗与传染病防控实践，深入浅出地解析了医防协同医防融合的工作路径与基层实施策略，为医务人员提供了宝贵的理论指导和实践参考。</w:t>
      </w:r>
    </w:p>
    <w:p w14:paraId="04570735">
      <w:pPr>
        <w:pStyle w:val="2"/>
        <w:keepNext w:val="0"/>
        <w:keepLines w:val="0"/>
        <w:pageBreakBefore w:val="0"/>
        <w:widowControl/>
        <w:suppressLineNumbers w:val="0"/>
        <w:kinsoku/>
        <w:wordWrap/>
        <w:overflowPunct/>
        <w:topLinePunct w:val="0"/>
        <w:autoSpaceDE/>
        <w:autoSpaceDN/>
        <w:bidi w:val="0"/>
        <w:adjustRightInd/>
        <w:snapToGrid/>
        <w:spacing w:after="240" w:afterAutospacing="0" w:line="360" w:lineRule="auto"/>
        <w:ind w:left="0" w:firstLine="620" w:firstLineChars="200"/>
        <w:jc w:val="both"/>
        <w:textAlignment w:val="auto"/>
        <w:rPr>
          <w:sz w:val="28"/>
          <w:szCs w:val="28"/>
        </w:rPr>
      </w:pPr>
      <w:r>
        <w:rPr>
          <w:spacing w:val="15"/>
          <w:sz w:val="28"/>
          <w:szCs w:val="28"/>
        </w:rPr>
        <w:t>长宁区将持续以“医防协同医防融合”为指引，整合医疗与公共卫生资源，推动疾病防治关口前移，努力为居民提供更连续、更高效、更温暖的健康服务，全力打造具有示范意义的慢乙肝防控“长宁样板”。</w:t>
      </w:r>
    </w:p>
    <w:p w14:paraId="4B0AED9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4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2026-02-26T03:28:15Z</dcterms:created>
  <dc:creator>yiban</dc:creator>
  <cp:lastModifiedBy>无为而治</cp:lastModifiedBy>
  <dcterms:modified xsi:type="dcterms:W3CDTF">2026-02-26T03:29:58Z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eyJoZGlkIjoiZjhlNDE3OWQxMTJjZTliOGVkNTBiN2M2OGFlZDIyZDkiLCJ1c2VySWQiOiIyNDg5Mzk1MzUifQ==</vt:lpwstr>
  </property>
  <property fmtid="{D5CDD505-2E9C-101B-9397-08002B2CF9AE}" pid="4" name="ICV">
    <vt:lpwstr>373E81020410439F9FC9A18B5C80E7AB_12</vt:lpwstr>
  </property>
</Properties>
</file>