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37B8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BA0B0B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BA0B0B"/>
        </w:rPr>
        <w:t>“按照自愿原则，为年满13周岁女孩免费接种HPV疫苗”成功入选2026年长宁区为民办实事项目。目前，长宁区免费二价HPV疫苗已到位，有需要的家长可以通过“随申办”“健康云”App预约就近的社区卫生服务中心进行接种。</w:t>
      </w:r>
    </w:p>
    <w:p w14:paraId="0F50C0C1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BA0B0B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BA0B0B"/>
          <w:lang w:eastAsia="zh-CN"/>
        </w:rPr>
        <w:drawing>
          <wp:inline distT="0" distB="0" distL="114300" distR="114300">
            <wp:extent cx="5273040" cy="3849370"/>
            <wp:effectExtent l="0" t="0" r="3810" b="17780"/>
            <wp:docPr id="1" name="图片 1" descr="f15edc38ebf182b9708184d7b9449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5edc38ebf182b9708184d7b9449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4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宫颈癌是我国女性高发的恶性肿瘤，而人乳头瘤病毒疫苗（简称HPV疫苗）是预防这种癌症的关键手段。近年来，宫颈癌的发病年龄越来越小，年轻女性的防控工作至关重要。自去年11月10日起，HPV疫苗正式纳入国家免疫规划，符合条件的女孩可以免费接种。</w:t>
      </w:r>
    </w:p>
    <w:p w14:paraId="3B5E8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07597F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国家选二价疫苗免费提供，是经过科学考量的。在引发宫颈癌的HPV里，HPV16、18型是最常见、致癌风险最高的“元凶”。“擒贼先擒王”，如果能防住HPV16和HPV18，也就可以防住绝大多数的宫颈癌。二价疫苗专门针对这两种高危型，能有效预防其持续感染导致的宫颈癌。世界卫生组织也明确指出，所有获批HPV疫苗在预防HPV16、18型相关宫颈癌方面，均具有很好的保护效果。</w:t>
      </w:r>
    </w:p>
    <w:p w14:paraId="1F32F8D9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sz w:val="25"/>
          <w:szCs w:val="25"/>
          <w:shd w:val="clear" w:fill="BA0B0B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2026-02-26T03:30:51Z</dcterms:created>
  <dc:creator>yiban</dc:creator>
  <cp:lastModifiedBy>无为而治</cp:lastModifiedBy>
  <dcterms:modified xsi:type="dcterms:W3CDTF">2026-02-26T03:31:37Z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eyJoZGlkIjoiZjhlNDE3OWQxMTJjZTliOGVkNTBiN2M2OGFlZDIyZDkiLCJ1c2VySWQiOiIyNDg5Mzk1MzUifQ==</vt:lpwstr>
  </property>
  <property fmtid="{D5CDD505-2E9C-101B-9397-08002B2CF9AE}" pid="4" name="ICV">
    <vt:lpwstr>43AE35A9278C4815A0D2E13F46C437EB_12</vt:lpwstr>
  </property>
</Properties>
</file>