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华文中宋" w:hAnsi="华文中宋" w:eastAsia="华文中宋" w:cs="华文中宋"/>
          <w:b/>
          <w:bCs/>
          <w:color w:val="auto"/>
          <w:sz w:val="40"/>
          <w:szCs w:val="36"/>
          <w:lang w:val="en-US" w:eastAsia="zh-CN"/>
        </w:rPr>
      </w:pPr>
      <w:bookmarkStart w:id="3" w:name="_GoBack"/>
      <w:r>
        <w:rPr>
          <w:rFonts w:hint="eastAsia" w:ascii="华文中宋" w:hAnsi="华文中宋" w:eastAsia="华文中宋" w:cs="华文中宋"/>
          <w:b/>
          <w:bCs/>
          <w:color w:val="auto"/>
          <w:sz w:val="40"/>
          <w:szCs w:val="36"/>
        </w:rPr>
        <w:t>关于开展</w:t>
      </w:r>
      <w:r>
        <w:rPr>
          <w:rFonts w:hint="eastAsia" w:ascii="华文中宋" w:hAnsi="华文中宋" w:eastAsia="华文中宋" w:cs="华文中宋"/>
          <w:b/>
          <w:bCs/>
          <w:color w:val="auto"/>
          <w:sz w:val="40"/>
          <w:szCs w:val="36"/>
          <w:lang w:val="en-US" w:eastAsia="zh-CN"/>
        </w:rPr>
        <w:t>长宁区</w:t>
      </w:r>
      <w:r>
        <w:rPr>
          <w:rFonts w:hint="eastAsia" w:ascii="华文中宋" w:hAnsi="华文中宋" w:eastAsia="华文中宋" w:cs="华文中宋"/>
          <w:b/>
          <w:bCs/>
          <w:color w:val="auto"/>
          <w:sz w:val="40"/>
          <w:szCs w:val="36"/>
        </w:rPr>
        <w:t>高龄独居老人加装燃气报警器</w:t>
      </w:r>
      <w:r>
        <w:rPr>
          <w:rFonts w:hint="eastAsia" w:ascii="华文中宋" w:hAnsi="华文中宋" w:eastAsia="华文中宋" w:cs="华文中宋"/>
          <w:b/>
          <w:bCs/>
          <w:color w:val="auto"/>
          <w:sz w:val="40"/>
          <w:szCs w:val="36"/>
          <w:lang w:val="en-US" w:eastAsia="zh-CN"/>
        </w:rPr>
        <w:t>的工作方案</w:t>
      </w:r>
      <w:bookmarkEnd w:id="3"/>
    </w:p>
    <w:p>
      <w:pPr>
        <w:jc w:val="both"/>
        <w:rPr>
          <w:rFonts w:hint="eastAsia" w:ascii="华文中宋" w:hAnsi="华文中宋" w:eastAsia="华文中宋" w:cs="华文中宋"/>
          <w:b/>
          <w:bCs/>
          <w:color w:val="auto"/>
          <w:sz w:val="40"/>
          <w:szCs w:val="36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根据市委市政府办公厅关于印发《2023年上海市为民办实事项目》（沪委办</w:t>
      </w:r>
      <w:r>
        <w:rPr>
          <w:rFonts w:hint="eastAsia" w:ascii="宋体" w:hAnsi="宋体" w:cs="宋体"/>
          <w:color w:val="auto"/>
          <w:sz w:val="32"/>
          <w:szCs w:val="32"/>
        </w:rPr>
        <w:t>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2023</w:t>
      </w:r>
      <w:r>
        <w:rPr>
          <w:rFonts w:hint="eastAsia" w:ascii="宋体" w:hAnsi="宋体" w:cs="宋体"/>
          <w:color w:val="auto"/>
          <w:sz w:val="32"/>
          <w:szCs w:val="32"/>
        </w:rPr>
        <w:t>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2号）和《本市高龄独居老人加装燃气报警器工作实施方案的通知》（沪建设施联</w:t>
      </w:r>
      <w:r>
        <w:rPr>
          <w:rFonts w:hint="eastAsia" w:ascii="宋体" w:hAnsi="宋体" w:cs="仿宋_GB2312"/>
          <w:color w:val="auto"/>
          <w:sz w:val="32"/>
          <w:szCs w:val="32"/>
        </w:rPr>
        <w:t>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2022</w:t>
      </w:r>
      <w:r>
        <w:rPr>
          <w:rFonts w:hint="eastAsia" w:ascii="宋体" w:hAnsi="宋体" w:cs="仿宋_GB2312"/>
          <w:color w:val="auto"/>
          <w:sz w:val="32"/>
          <w:szCs w:val="32"/>
        </w:rPr>
        <w:t>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745号）的文件精神，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长宁区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计划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按排摸情况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完成常住高龄独居老人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等特殊困难老年人（以下统称高龄独居老人）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加装燃气报警器任务。为保障加装工作顺利推进，结合本区实际，制定本工作方案。</w:t>
      </w:r>
    </w:p>
    <w:p>
      <w:pPr>
        <w:spacing w:line="600" w:lineRule="exact"/>
        <w:ind w:firstLine="643" w:firstLineChars="200"/>
        <w:rPr>
          <w:rFonts w:ascii="黑体" w:hAnsi="黑体" w:eastAsia="黑体" w:cs="仿宋_GB2312"/>
          <w:b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b/>
          <w:color w:val="auto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仿宋_GB2312"/>
          <w:b/>
          <w:color w:val="auto"/>
          <w:sz w:val="32"/>
          <w:szCs w:val="32"/>
        </w:rPr>
        <w:t>、工作原则</w:t>
      </w:r>
    </w:p>
    <w:p>
      <w:pPr>
        <w:pStyle w:val="5"/>
        <w:spacing w:line="600" w:lineRule="exact"/>
        <w:ind w:firstLine="660"/>
        <w:jc w:val="both"/>
        <w:rPr>
          <w:rFonts w:ascii="仿宋_GB2312" w:hAnsi="仿宋" w:eastAsia="仿宋_GB2312" w:cs="Arial"/>
          <w:color w:val="auto"/>
          <w:sz w:val="32"/>
          <w:szCs w:val="32"/>
          <w:lang w:val="en-US" w:eastAsia="zh-CN"/>
        </w:rPr>
      </w:pPr>
      <w:bookmarkStart w:id="0" w:name="bookmark10"/>
      <w:r>
        <w:rPr>
          <w:rFonts w:hint="eastAsia" w:ascii="仿宋_GB2312" w:hAnsi="仿宋" w:eastAsia="仿宋_GB2312" w:cs="Arial"/>
          <w:b/>
          <w:color w:val="auto"/>
          <w:sz w:val="32"/>
          <w:szCs w:val="32"/>
          <w:lang w:val="en-US" w:eastAsia="zh-CN"/>
        </w:rPr>
        <w:t>（一）政府主导，企业推进。</w:t>
      </w:r>
      <w:r>
        <w:rPr>
          <w:rFonts w:hint="eastAsia" w:ascii="仿宋_GB2312" w:hAnsi="仿宋" w:eastAsia="仿宋_GB2312" w:cs="Arial"/>
          <w:color w:val="auto"/>
          <w:sz w:val="32"/>
          <w:szCs w:val="32"/>
          <w:lang w:val="en-US" w:eastAsia="zh-CN"/>
        </w:rPr>
        <w:t>坚持政府统筹主导，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区建管委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牵头，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区民政局指导街镇，各街镇协同配合，大众燃气公司</w:t>
      </w:r>
      <w:r>
        <w:rPr>
          <w:rFonts w:hint="eastAsia" w:ascii="仿宋_GB2312" w:hAnsi="仿宋" w:eastAsia="仿宋_GB2312" w:cs="Arial"/>
          <w:color w:val="auto"/>
          <w:sz w:val="32"/>
          <w:szCs w:val="32"/>
          <w:lang w:val="en-US" w:eastAsia="zh-CN"/>
        </w:rPr>
        <w:t>积极落实、推进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高龄独居老人加装燃气报警器工作</w:t>
      </w:r>
      <w:r>
        <w:rPr>
          <w:rFonts w:hint="eastAsia" w:ascii="仿宋_GB2312" w:hAnsi="仿宋" w:eastAsia="仿宋_GB2312" w:cs="Arial"/>
          <w:color w:val="auto"/>
          <w:sz w:val="32"/>
          <w:szCs w:val="32"/>
          <w:lang w:val="en-US" w:eastAsia="zh-CN"/>
        </w:rPr>
        <w:t>，形成工作合力。</w:t>
      </w:r>
    </w:p>
    <w:p>
      <w:pPr>
        <w:spacing w:line="600" w:lineRule="exact"/>
        <w:ind w:firstLine="643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Arial"/>
          <w:b/>
          <w:color w:val="auto"/>
          <w:sz w:val="32"/>
          <w:szCs w:val="32"/>
          <w:lang w:val="en-US" w:eastAsia="zh-CN"/>
        </w:rPr>
        <w:t>（二）科学规划，分步实施。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根据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由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区民政局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指导各街镇排查高龄独居老人底数，街镇提供的确切名单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，燃气企业主动跨前服务，精准制定燃气报警器实施计划，</w:t>
      </w:r>
      <w:r>
        <w:rPr>
          <w:rFonts w:hint="eastAsia" w:ascii="仿宋_GB2312" w:hAnsi="仿宋" w:eastAsia="仿宋_GB2312" w:cs="Arial"/>
          <w:color w:val="auto"/>
          <w:sz w:val="32"/>
          <w:szCs w:val="32"/>
          <w:lang w:val="en-US" w:eastAsia="zh-CN"/>
        </w:rPr>
        <w:t>分批实施、梯次推进，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实现高龄独居老人燃气报警器安装全覆盖。</w:t>
      </w:r>
    </w:p>
    <w:p>
      <w:pPr>
        <w:spacing w:line="600" w:lineRule="exact"/>
        <w:ind w:firstLine="643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b/>
          <w:color w:val="auto"/>
          <w:sz w:val="32"/>
          <w:szCs w:val="32"/>
        </w:rPr>
        <w:t>（三）源头治理，综合施策。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通过推广应用新材料、新工艺，将被动处置变为主动治理，将事后补救变为事前预防，消除燃气用户安全隐患，弥补管理短板。同时结合社区为老服务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机制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，把发现隐患、事件处置、消除隐患有机衔接。</w:t>
      </w:r>
    </w:p>
    <w:p>
      <w:pPr>
        <w:pStyle w:val="5"/>
        <w:spacing w:line="600" w:lineRule="exact"/>
        <w:ind w:firstLine="660"/>
        <w:jc w:val="both"/>
        <w:rPr>
          <w:rFonts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color w:val="auto"/>
          <w:sz w:val="32"/>
          <w:szCs w:val="32"/>
        </w:rPr>
        <w:t>（四）加强宣传，用户配合。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大众燃气公司联合各街镇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通过进社区设摊设点、上门安检等宣传形式，让高龄独居老人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了解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加装燃气报警器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的好处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，提升后续工作中的配合度。</w:t>
      </w:r>
    </w:p>
    <w:bookmarkEnd w:id="0"/>
    <w:p>
      <w:pPr>
        <w:spacing w:line="600" w:lineRule="exact"/>
        <w:ind w:firstLine="643" w:firstLineChars="200"/>
        <w:rPr>
          <w:rFonts w:hint="eastAsia" w:ascii="黑体" w:hAnsi="黑体" w:eastAsia="黑体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b/>
          <w:color w:val="auto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仿宋_GB2312"/>
          <w:b/>
          <w:color w:val="auto"/>
          <w:sz w:val="32"/>
          <w:szCs w:val="32"/>
        </w:rPr>
        <w:t>、</w:t>
      </w:r>
      <w:r>
        <w:rPr>
          <w:rFonts w:hint="eastAsia" w:ascii="黑体" w:hAnsi="黑体" w:eastAsia="黑体" w:cs="仿宋_GB2312"/>
          <w:b/>
          <w:color w:val="auto"/>
          <w:sz w:val="32"/>
          <w:szCs w:val="32"/>
          <w:lang w:val="en-US" w:eastAsia="zh-CN"/>
        </w:rPr>
        <w:t>工作任务</w:t>
      </w:r>
    </w:p>
    <w:p>
      <w:pPr>
        <w:spacing w:line="600" w:lineRule="exact"/>
        <w:ind w:firstLine="640" w:firstLineChars="200"/>
        <w:rPr>
          <w:rFonts w:hint="default" w:ascii="黑体" w:hAnsi="黑体" w:eastAsia="黑体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到2023年底前，长宁区为符合条件的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高龄独居老人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上门入户安检和加装燃气报警器。</w:t>
      </w:r>
    </w:p>
    <w:p>
      <w:pPr>
        <w:spacing w:line="600" w:lineRule="exact"/>
        <w:ind w:firstLine="643" w:firstLineChars="200"/>
        <w:rPr>
          <w:rFonts w:hint="eastAsia" w:ascii="黑体" w:hAnsi="黑体" w:eastAsia="黑体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b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仿宋_GB2312"/>
          <w:b/>
          <w:color w:val="auto"/>
          <w:sz w:val="32"/>
          <w:szCs w:val="32"/>
        </w:rPr>
        <w:t>工作安排</w:t>
      </w:r>
    </w:p>
    <w:p>
      <w:pPr>
        <w:spacing w:line="600" w:lineRule="exact"/>
        <w:ind w:firstLine="611" w:firstLineChars="191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按照市政府实事项目当年启动、当年完成的工作要求， 2023年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长宁区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高龄独居老人加装燃气报警器工作分为以下三个阶段进行。</w:t>
      </w:r>
    </w:p>
    <w:p>
      <w:pPr>
        <w:spacing w:line="600" w:lineRule="exact"/>
        <w:ind w:firstLine="643" w:firstLineChars="200"/>
        <w:rPr>
          <w:rFonts w:ascii="楷体_GB2312" w:hAnsi="仿宋" w:eastAsia="楷体_GB2312"/>
          <w:b/>
          <w:color w:val="auto"/>
          <w:sz w:val="32"/>
          <w:szCs w:val="32"/>
        </w:rPr>
      </w:pPr>
      <w:r>
        <w:rPr>
          <w:rFonts w:hint="eastAsia" w:ascii="楷体_GB2312" w:hAnsi="仿宋" w:eastAsia="楷体_GB2312"/>
          <w:b/>
          <w:color w:val="auto"/>
          <w:sz w:val="32"/>
          <w:szCs w:val="32"/>
          <w:lang w:val="en-US" w:eastAsia="zh-CN"/>
        </w:rPr>
        <w:t>第一</w:t>
      </w:r>
      <w:r>
        <w:rPr>
          <w:rFonts w:hint="eastAsia" w:ascii="楷体_GB2312" w:hAnsi="仿宋" w:eastAsia="楷体_GB2312"/>
          <w:b/>
          <w:color w:val="auto"/>
          <w:sz w:val="32"/>
          <w:szCs w:val="32"/>
        </w:rPr>
        <w:t>阶段：</w:t>
      </w:r>
      <w:r>
        <w:rPr>
          <w:rFonts w:hint="eastAsia" w:ascii="楷体_GB2312" w:hAnsi="仿宋" w:eastAsia="楷体_GB2312"/>
          <w:b/>
          <w:color w:val="auto"/>
          <w:sz w:val="32"/>
          <w:szCs w:val="32"/>
          <w:lang w:val="en-US" w:eastAsia="zh-CN"/>
        </w:rPr>
        <w:t>用户排摸阶段，</w:t>
      </w:r>
      <w:r>
        <w:rPr>
          <w:rFonts w:hint="eastAsia" w:ascii="楷体_GB2312" w:hAnsi="仿宋" w:eastAsia="楷体_GB2312"/>
          <w:b/>
          <w:color w:val="auto"/>
          <w:sz w:val="32"/>
          <w:szCs w:val="32"/>
        </w:rPr>
        <w:t>至</w:t>
      </w:r>
      <w:r>
        <w:rPr>
          <w:rFonts w:ascii="楷体_GB2312" w:hAnsi="仿宋" w:eastAsia="楷体_GB2312"/>
          <w:b/>
          <w:color w:val="auto"/>
          <w:sz w:val="32"/>
          <w:szCs w:val="32"/>
        </w:rPr>
        <w:t>2023</w:t>
      </w:r>
      <w:r>
        <w:rPr>
          <w:rFonts w:hint="eastAsia" w:ascii="楷体_GB2312" w:hAnsi="仿宋" w:eastAsia="楷体_GB2312"/>
          <w:b/>
          <w:color w:val="auto"/>
          <w:sz w:val="32"/>
          <w:szCs w:val="32"/>
        </w:rPr>
        <w:t>年</w:t>
      </w:r>
      <w:r>
        <w:rPr>
          <w:rFonts w:hint="eastAsia" w:ascii="楷体_GB2312" w:hAnsi="仿宋" w:eastAsia="楷体_GB2312"/>
          <w:b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_GB2312" w:hAnsi="仿宋" w:eastAsia="楷体_GB2312"/>
          <w:b/>
          <w:color w:val="auto"/>
          <w:sz w:val="32"/>
          <w:szCs w:val="32"/>
        </w:rPr>
        <w:t>月底</w:t>
      </w:r>
    </w:p>
    <w:p>
      <w:pPr>
        <w:spacing w:line="600" w:lineRule="exact"/>
        <w:ind w:firstLine="640" w:firstLineChars="200"/>
        <w:rPr>
          <w:rFonts w:ascii="仿宋_GB2312" w:hAnsi="华文中宋" w:eastAsia="仿宋_GB2312"/>
          <w:color w:val="auto"/>
          <w:sz w:val="32"/>
          <w:szCs w:val="32"/>
        </w:rPr>
      </w:pPr>
      <w:r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  <w:t>一是区民政局提供经各街镇排查确认的高龄独居老人底数名单；二是区建管委牵头，各街镇配合，大众燃气公司作为实施主体，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完成对用户用气气种类型、供气单位的排摸，</w:t>
      </w:r>
      <w:r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  <w:t>确定各街镇任务总量。</w:t>
      </w:r>
    </w:p>
    <w:p>
      <w:pPr>
        <w:spacing w:line="600" w:lineRule="exact"/>
        <w:ind w:firstLine="643" w:firstLineChars="200"/>
        <w:rPr>
          <w:rFonts w:ascii="楷体_GB2312" w:hAnsi="仿宋" w:eastAsia="楷体_GB2312"/>
          <w:b/>
          <w:color w:val="auto"/>
          <w:sz w:val="32"/>
          <w:szCs w:val="32"/>
        </w:rPr>
      </w:pPr>
      <w:r>
        <w:rPr>
          <w:rFonts w:hint="eastAsia" w:ascii="楷体_GB2312" w:hAnsi="仿宋" w:eastAsia="楷体_GB2312"/>
          <w:b/>
          <w:color w:val="auto"/>
          <w:sz w:val="32"/>
          <w:szCs w:val="32"/>
        </w:rPr>
        <w:t>第二阶段：</w:t>
      </w:r>
      <w:r>
        <w:rPr>
          <w:rFonts w:hint="eastAsia" w:ascii="楷体_GB2312" w:hAnsi="仿宋" w:eastAsia="楷体_GB2312"/>
          <w:b/>
          <w:color w:val="auto"/>
          <w:sz w:val="32"/>
          <w:szCs w:val="32"/>
          <w:lang w:val="en-US" w:eastAsia="zh-CN"/>
        </w:rPr>
        <w:t>安装推进阶段，</w:t>
      </w:r>
      <w:r>
        <w:rPr>
          <w:rFonts w:hint="eastAsia" w:ascii="楷体_GB2312" w:hAnsi="仿宋" w:eastAsia="楷体_GB2312"/>
          <w:b/>
          <w:color w:val="auto"/>
          <w:sz w:val="32"/>
          <w:szCs w:val="32"/>
        </w:rPr>
        <w:t>至</w:t>
      </w:r>
      <w:r>
        <w:rPr>
          <w:rFonts w:ascii="楷体_GB2312" w:hAnsi="仿宋" w:eastAsia="楷体_GB2312"/>
          <w:b/>
          <w:color w:val="auto"/>
          <w:sz w:val="32"/>
          <w:szCs w:val="32"/>
        </w:rPr>
        <w:t>2023</w:t>
      </w:r>
      <w:r>
        <w:rPr>
          <w:rFonts w:hint="eastAsia" w:ascii="楷体_GB2312" w:hAnsi="仿宋" w:eastAsia="楷体_GB2312"/>
          <w:b/>
          <w:color w:val="auto"/>
          <w:sz w:val="32"/>
          <w:szCs w:val="32"/>
        </w:rPr>
        <w:t>年</w:t>
      </w:r>
      <w:r>
        <w:rPr>
          <w:rFonts w:ascii="楷体_GB2312" w:hAnsi="仿宋" w:eastAsia="楷体_GB2312"/>
          <w:b/>
          <w:color w:val="auto"/>
          <w:sz w:val="32"/>
          <w:szCs w:val="32"/>
        </w:rPr>
        <w:t>9</w:t>
      </w:r>
      <w:r>
        <w:rPr>
          <w:rFonts w:hint="eastAsia" w:ascii="楷体_GB2312" w:hAnsi="仿宋" w:eastAsia="楷体_GB2312"/>
          <w:b/>
          <w:color w:val="auto"/>
          <w:sz w:val="32"/>
          <w:szCs w:val="32"/>
        </w:rPr>
        <w:t>月底</w:t>
      </w:r>
    </w:p>
    <w:p>
      <w:pPr>
        <w:spacing w:line="600" w:lineRule="exact"/>
        <w:ind w:firstLine="640" w:firstLineChars="200"/>
        <w:rPr>
          <w:rFonts w:hint="eastAsia" w:ascii="仿宋_GB2312" w:hAnsi="华文中宋" w:eastAsia="仿宋_GB2312"/>
          <w:color w:val="auto"/>
          <w:sz w:val="32"/>
          <w:szCs w:val="32"/>
        </w:rPr>
      </w:pPr>
      <w:bookmarkStart w:id="1" w:name="_Hlk116374176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大众燃气公司</w:t>
      </w:r>
      <w:r>
        <w:rPr>
          <w:rFonts w:hint="eastAsia" w:ascii="仿宋_GB2312" w:hAnsi="华文中宋" w:eastAsia="仿宋_GB2312"/>
          <w:color w:val="auto"/>
          <w:sz w:val="32"/>
          <w:szCs w:val="32"/>
        </w:rPr>
        <w:t>于2023年9月30日前基本完成</w:t>
      </w:r>
      <w:r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  <w:t>高龄独居老人</w:t>
      </w:r>
      <w:r>
        <w:rPr>
          <w:rFonts w:hint="eastAsia" w:ascii="仿宋_GB2312" w:hAnsi="华文中宋" w:eastAsia="仿宋_GB2312"/>
          <w:color w:val="auto"/>
          <w:sz w:val="32"/>
          <w:szCs w:val="32"/>
        </w:rPr>
        <w:t>加装燃气报警器</w:t>
      </w:r>
      <w:r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  <w:t>工作目标</w:t>
      </w:r>
      <w:r>
        <w:rPr>
          <w:rFonts w:hint="eastAsia" w:ascii="仿宋_GB2312" w:hAnsi="华文中宋" w:eastAsia="仿宋_GB2312"/>
          <w:color w:val="auto"/>
          <w:sz w:val="32"/>
          <w:szCs w:val="32"/>
        </w:rPr>
        <w:t>。</w:t>
      </w:r>
      <w:bookmarkEnd w:id="1"/>
    </w:p>
    <w:p>
      <w:pPr>
        <w:spacing w:line="600" w:lineRule="exact"/>
        <w:ind w:firstLine="643" w:firstLineChars="200"/>
        <w:rPr>
          <w:rFonts w:ascii="楷体_GB2312" w:hAnsi="仿宋" w:eastAsia="楷体_GB2312"/>
          <w:b/>
          <w:color w:val="auto"/>
          <w:sz w:val="32"/>
          <w:szCs w:val="32"/>
        </w:rPr>
      </w:pPr>
      <w:r>
        <w:rPr>
          <w:rFonts w:hint="eastAsia" w:ascii="楷体_GB2312" w:hAnsi="仿宋" w:eastAsia="楷体_GB2312"/>
          <w:b/>
          <w:color w:val="auto"/>
          <w:sz w:val="32"/>
          <w:szCs w:val="32"/>
        </w:rPr>
        <w:t>第三阶段：</w:t>
      </w:r>
      <w:r>
        <w:rPr>
          <w:rFonts w:hint="eastAsia" w:ascii="楷体_GB2312" w:hAnsi="仿宋" w:eastAsia="楷体_GB2312"/>
          <w:b/>
          <w:color w:val="auto"/>
          <w:sz w:val="32"/>
          <w:szCs w:val="32"/>
          <w:lang w:val="en-US" w:eastAsia="zh-CN"/>
        </w:rPr>
        <w:t>总结归档阶段，</w:t>
      </w:r>
      <w:r>
        <w:rPr>
          <w:rFonts w:hint="eastAsia" w:ascii="楷体_GB2312" w:hAnsi="仿宋" w:eastAsia="楷体_GB2312"/>
          <w:b/>
          <w:color w:val="auto"/>
          <w:sz w:val="32"/>
          <w:szCs w:val="32"/>
        </w:rPr>
        <w:t>至</w:t>
      </w:r>
      <w:r>
        <w:rPr>
          <w:rFonts w:ascii="楷体_GB2312" w:hAnsi="仿宋" w:eastAsia="楷体_GB2312"/>
          <w:b/>
          <w:color w:val="auto"/>
          <w:sz w:val="32"/>
          <w:szCs w:val="32"/>
        </w:rPr>
        <w:t>202</w:t>
      </w:r>
      <w:r>
        <w:rPr>
          <w:rFonts w:hint="eastAsia" w:ascii="楷体_GB2312" w:hAnsi="仿宋" w:eastAsia="楷体_GB2312"/>
          <w:b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_GB2312" w:hAnsi="仿宋" w:eastAsia="楷体_GB2312"/>
          <w:b/>
          <w:color w:val="auto"/>
          <w:sz w:val="32"/>
          <w:szCs w:val="32"/>
        </w:rPr>
        <w:t>年</w:t>
      </w:r>
      <w:r>
        <w:rPr>
          <w:rFonts w:hint="eastAsia" w:ascii="楷体_GB2312" w:hAnsi="仿宋" w:eastAsia="楷体_GB2312"/>
          <w:b/>
          <w:color w:val="auto"/>
          <w:sz w:val="32"/>
          <w:szCs w:val="32"/>
          <w:lang w:val="en-US" w:eastAsia="zh-CN"/>
        </w:rPr>
        <w:t>12</w:t>
      </w:r>
      <w:r>
        <w:rPr>
          <w:rFonts w:hint="eastAsia" w:ascii="楷体_GB2312" w:hAnsi="仿宋" w:eastAsia="楷体_GB2312"/>
          <w:b/>
          <w:color w:val="auto"/>
          <w:sz w:val="32"/>
          <w:szCs w:val="32"/>
        </w:rPr>
        <w:t>月底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对整体工作进行总结，梳理收集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安装</w:t>
      </w:r>
      <w:r>
        <w:rPr>
          <w:rFonts w:hint="eastAsia" w:ascii="仿宋_GB2312" w:eastAsia="仿宋_GB2312"/>
          <w:color w:val="auto"/>
          <w:sz w:val="32"/>
          <w:szCs w:val="32"/>
        </w:rPr>
        <w:t>基础资料，按照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相关支付</w:t>
      </w:r>
      <w:r>
        <w:rPr>
          <w:rFonts w:hint="eastAsia" w:ascii="仿宋_GB2312" w:eastAsia="仿宋_GB2312"/>
          <w:color w:val="auto"/>
          <w:sz w:val="32"/>
          <w:szCs w:val="32"/>
        </w:rPr>
        <w:t>要求进行整理归档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同步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对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本次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工作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总体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开展评估，总结经验，建立长效机制。</w:t>
      </w:r>
    </w:p>
    <w:p>
      <w:pPr>
        <w:spacing w:line="600" w:lineRule="exact"/>
        <w:ind w:firstLine="643" w:firstLineChars="200"/>
        <w:rPr>
          <w:rFonts w:hint="default" w:ascii="黑体" w:hAnsi="黑体" w:eastAsia="黑体" w:cs="仿宋_GB2312"/>
          <w:b/>
          <w:color w:val="auto"/>
          <w:sz w:val="32"/>
          <w:szCs w:val="32"/>
          <w:lang w:val="en-US" w:eastAsia="zh-CN"/>
        </w:rPr>
      </w:pPr>
      <w:bookmarkStart w:id="2" w:name="_Hlk109654218"/>
      <w:r>
        <w:rPr>
          <w:rFonts w:hint="eastAsia" w:ascii="黑体" w:hAnsi="黑体" w:eastAsia="黑体" w:cs="仿宋_GB2312"/>
          <w:b/>
          <w:color w:val="auto"/>
          <w:sz w:val="32"/>
          <w:szCs w:val="32"/>
          <w:lang w:val="en-US" w:eastAsia="zh-CN"/>
        </w:rPr>
        <w:t>四、具体内容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宋体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  <w:t>本次高龄独居老人加装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燃气报警器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lang w:val="en-US" w:eastAsia="zh-CN"/>
        </w:rPr>
        <w:t>的工作，今年2月份经街镇排摸统计共确认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6460户高龄独居老人，其中管道天然气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为6450户，液化气用户为10户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  <w:lang w:val="en-US" w:eastAsia="zh-CN"/>
        </w:rPr>
        <w:t>大众燃气公司作为实施主体，一是为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管道天然气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用户加装燃气报警器和联动切断阀，为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液化气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用户加装燃气报警器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二是对管道天然气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用户开展一次用户燃气设施安检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对存在安全隐患的立即督促用户整改，拒不整改的予以停气，待用户整改完成后予以安装。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同时，督促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液化气经营企业为所属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液化气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用户开展一次用户燃气设施安检。对存在安全隐患的立即督促用户整改，拒不整改的予以停气，待用户整改完成后予以安装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对存在使用场所不符合要求且无法整改此项安全隐患的予以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停止供应液化气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，并建议用户使用电磁炉予以替代；对发现调压器、连接管和灶具存在安全隐患的，立即督促用户整改，拒不整改的予以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停止供应液化气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Fonts w:ascii="黑体" w:hAnsi="黑体" w:eastAsia="黑体" w:cs="仿宋_GB2312"/>
          <w:b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b/>
          <w:color w:val="auto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仿宋_GB2312"/>
          <w:b/>
          <w:color w:val="auto"/>
          <w:sz w:val="32"/>
          <w:szCs w:val="32"/>
        </w:rPr>
        <w:t>、</w:t>
      </w:r>
      <w:r>
        <w:rPr>
          <w:rFonts w:hint="eastAsia" w:ascii="黑体" w:hAnsi="黑体" w:eastAsia="黑体" w:cs="仿宋_GB2312"/>
          <w:b/>
          <w:color w:val="auto"/>
          <w:sz w:val="32"/>
          <w:szCs w:val="32"/>
          <w:lang w:val="en-US" w:eastAsia="zh-CN"/>
        </w:rPr>
        <w:t>设备选型及</w:t>
      </w:r>
      <w:r>
        <w:rPr>
          <w:rFonts w:hint="eastAsia" w:ascii="黑体" w:hAnsi="黑体" w:eastAsia="黑体" w:cs="仿宋_GB2312"/>
          <w:b/>
          <w:color w:val="auto"/>
          <w:sz w:val="32"/>
          <w:szCs w:val="32"/>
        </w:rPr>
        <w:t>资金保障</w:t>
      </w:r>
    </w:p>
    <w:p>
      <w:pPr>
        <w:spacing w:line="360" w:lineRule="auto"/>
        <w:ind w:firstLine="640" w:firstLineChars="200"/>
        <w:rPr>
          <w:rFonts w:hint="default" w:eastAsia="仿宋_GB2312"/>
          <w:color w:val="auto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《本市高龄独居老人加装燃气报警器工作实施方案的通知》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中“确保政府补贴发挥最大效益，真正把民生工程办成民心工程”的工作要求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本区</w:t>
      </w:r>
      <w:r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  <w:t>高龄独居老人加装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燃气报警器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lang w:val="en-US" w:eastAsia="zh-CN"/>
        </w:rPr>
        <w:t>工作，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按照“政府补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贴，企业支持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”原则筹措资金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报警器设备费用由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区财政承担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安装及调试费由燃气经营企业承担，具体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如下：</w:t>
      </w:r>
    </w:p>
    <w:p>
      <w:pPr>
        <w:spacing w:line="600" w:lineRule="exact"/>
        <w:ind w:firstLine="640" w:firstLineChars="200"/>
        <w:rPr>
          <w:rFonts w:hint="eastAsia" w:ascii="仿宋_GB2312" w:hAnsi="华文中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华文中宋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hAnsi="华文中宋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华文中宋" w:eastAsia="仿宋_GB2312"/>
          <w:color w:val="auto"/>
          <w:sz w:val="32"/>
          <w:szCs w:val="32"/>
        </w:rPr>
        <w:t>天然气用户共涉及</w:t>
      </w:r>
      <w:r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  <w:t>6450</w:t>
      </w:r>
      <w:r>
        <w:rPr>
          <w:rFonts w:hint="eastAsia" w:ascii="仿宋_GB2312" w:hAnsi="华文中宋" w:eastAsia="仿宋_GB2312"/>
          <w:color w:val="auto"/>
          <w:sz w:val="32"/>
          <w:szCs w:val="32"/>
        </w:rPr>
        <w:t>户</w:t>
      </w:r>
      <w:r>
        <w:rPr>
          <w:rFonts w:hint="eastAsia" w:ascii="仿宋_GB2312" w:hAnsi="华文中宋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  <w:t>采用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家用型天然气、</w:t>
      </w:r>
      <w:r>
        <w:rPr>
          <w:rFonts w:ascii="仿宋_GB2312" w:hAnsi="仿宋" w:eastAsia="仿宋_GB2312"/>
          <w:color w:val="auto"/>
          <w:sz w:val="32"/>
          <w:szCs w:val="32"/>
        </w:rPr>
        <w:t>一氧化碳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复合报警器</w:t>
      </w:r>
      <w:r>
        <w:rPr>
          <w:rFonts w:hint="eastAsia" w:ascii="仿宋_GB2312" w:hAnsi="华文中宋" w:eastAsia="仿宋_GB2312"/>
          <w:color w:val="auto"/>
          <w:sz w:val="32"/>
          <w:szCs w:val="32"/>
        </w:rPr>
        <w:t>（五年</w:t>
      </w:r>
      <w:r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  <w:t>质保），含联动切断阀（常开型），补贴价为890元/套；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华文中宋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华文中宋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华文中宋" w:eastAsia="仿宋_GB2312"/>
          <w:b/>
          <w:color w:val="auto"/>
          <w:sz w:val="32"/>
          <w:szCs w:val="32"/>
        </w:rPr>
        <w:t>瓶装液化气用户</w:t>
      </w:r>
      <w:r>
        <w:rPr>
          <w:rFonts w:hint="eastAsia" w:ascii="仿宋_GB2312" w:hAnsi="华文中宋" w:eastAsia="仿宋_GB2312"/>
          <w:color w:val="auto"/>
          <w:sz w:val="32"/>
          <w:szCs w:val="32"/>
        </w:rPr>
        <w:t>共涉及</w:t>
      </w:r>
      <w:r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华文中宋" w:eastAsia="仿宋_GB2312"/>
          <w:color w:val="auto"/>
          <w:sz w:val="32"/>
          <w:szCs w:val="32"/>
        </w:rPr>
        <w:t>户</w:t>
      </w:r>
      <w:r>
        <w:rPr>
          <w:rFonts w:hint="eastAsia" w:ascii="仿宋_GB2312" w:hAnsi="华文中宋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  <w:t>采用</w:t>
      </w:r>
      <w:r>
        <w:rPr>
          <w:rFonts w:hint="eastAsia" w:ascii="仿宋_GB2312" w:hAnsi="华文中宋" w:eastAsia="仿宋_GB2312"/>
          <w:color w:val="auto"/>
          <w:sz w:val="32"/>
          <w:szCs w:val="32"/>
        </w:rPr>
        <w:t>家用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型</w:t>
      </w:r>
      <w:r>
        <w:rPr>
          <w:rFonts w:hint="eastAsia" w:ascii="仿宋_GB2312" w:hAnsi="华文中宋" w:eastAsia="仿宋_GB2312"/>
          <w:color w:val="auto"/>
          <w:sz w:val="32"/>
          <w:szCs w:val="32"/>
        </w:rPr>
        <w:t>液化石油气报警器（五年质保），</w:t>
      </w:r>
      <w:r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  <w:t>补贴价为35</w:t>
      </w:r>
      <w:r>
        <w:rPr>
          <w:rFonts w:hint="eastAsia" w:ascii="仿宋_GB2312" w:hAnsi="华文中宋" w:eastAsia="仿宋_GB2312"/>
          <w:color w:val="auto"/>
          <w:sz w:val="32"/>
          <w:szCs w:val="32"/>
        </w:rPr>
        <w:t>0元/套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/>
        </w:rPr>
        <w:t>各街镇对加装完工的用户数据予以审核确认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每月按照3%的比例</w:t>
      </w:r>
      <w:r>
        <w:rPr>
          <w:rFonts w:hint="eastAsia" w:ascii="仿宋_GB2312" w:eastAsia="仿宋_GB2312"/>
          <w:color w:val="auto"/>
          <w:sz w:val="32"/>
          <w:szCs w:val="32"/>
        </w:rPr>
        <w:t>对当月完工的工程量组织抽查核验审核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/>
        </w:rPr>
        <w:t>。区建管委下属区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交通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/>
        </w:rPr>
        <w:t>中心对各街镇审核确认的完成数据进行再确认汇总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/>
        </w:rPr>
        <w:t>根据审核结果每月予以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拨付相应补贴。</w:t>
      </w:r>
    </w:p>
    <w:bookmarkEnd w:id="2"/>
    <w:p>
      <w:pPr>
        <w:spacing w:line="600" w:lineRule="exact"/>
        <w:ind w:firstLine="643" w:firstLineChars="200"/>
        <w:rPr>
          <w:rFonts w:ascii="黑体" w:hAnsi="黑体" w:eastAsia="黑体" w:cs="仿宋_GB2312"/>
          <w:b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b/>
          <w:color w:val="auto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仿宋_GB2312"/>
          <w:b/>
          <w:color w:val="auto"/>
          <w:sz w:val="32"/>
          <w:szCs w:val="32"/>
        </w:rPr>
        <w:t>、职责分工</w:t>
      </w:r>
    </w:p>
    <w:p>
      <w:pPr>
        <w:spacing w:line="600" w:lineRule="exact"/>
        <w:ind w:firstLine="640" w:firstLineChars="200"/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color w:val="auto"/>
          <w:sz w:val="32"/>
          <w:szCs w:val="32"/>
        </w:rPr>
        <w:t>区建管委负责</w:t>
      </w:r>
      <w:r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  <w:t>本次</w:t>
      </w:r>
      <w:r>
        <w:rPr>
          <w:rFonts w:hint="eastAsia" w:ascii="仿宋_GB2312" w:hAnsi="华文中宋" w:eastAsia="仿宋_GB2312"/>
          <w:color w:val="auto"/>
          <w:sz w:val="32"/>
          <w:szCs w:val="32"/>
        </w:rPr>
        <w:t>工作的组织落实</w:t>
      </w:r>
      <w:r>
        <w:rPr>
          <w:rFonts w:hint="eastAsia" w:ascii="仿宋_GB2312" w:hAnsi="华文中宋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color w:val="auto"/>
          <w:sz w:val="32"/>
          <w:szCs w:val="30"/>
        </w:rPr>
        <w:t>做好与相关</w:t>
      </w:r>
      <w:r>
        <w:rPr>
          <w:rFonts w:hint="eastAsia" w:ascii="仿宋_GB2312" w:hAnsi="仿宋" w:eastAsia="仿宋_GB2312"/>
          <w:color w:val="auto"/>
          <w:sz w:val="32"/>
          <w:szCs w:val="30"/>
          <w:lang w:val="en-US" w:eastAsia="zh-CN"/>
        </w:rPr>
        <w:t>部门</w:t>
      </w:r>
      <w:r>
        <w:rPr>
          <w:rFonts w:hint="eastAsia" w:ascii="仿宋_GB2312" w:hAnsi="仿宋" w:eastAsia="仿宋_GB2312"/>
          <w:color w:val="auto"/>
          <w:sz w:val="32"/>
          <w:szCs w:val="30"/>
          <w:lang w:eastAsia="zh-CN"/>
        </w:rPr>
        <w:t>、</w:t>
      </w:r>
      <w:r>
        <w:rPr>
          <w:rFonts w:hint="eastAsia" w:ascii="仿宋_GB2312" w:hAnsi="仿宋" w:eastAsia="仿宋_GB2312"/>
          <w:color w:val="auto"/>
          <w:sz w:val="32"/>
          <w:szCs w:val="30"/>
        </w:rPr>
        <w:t>各</w:t>
      </w:r>
      <w:r>
        <w:rPr>
          <w:rFonts w:hint="eastAsia" w:ascii="仿宋_GB2312" w:hAnsi="仿宋" w:eastAsia="仿宋_GB2312"/>
          <w:color w:val="auto"/>
          <w:sz w:val="32"/>
          <w:szCs w:val="30"/>
          <w:lang w:val="en-US" w:eastAsia="zh-CN"/>
        </w:rPr>
        <w:t>街镇</w:t>
      </w:r>
      <w:r>
        <w:rPr>
          <w:rFonts w:hint="eastAsia" w:ascii="仿宋_GB2312" w:hAnsi="仿宋" w:eastAsia="仿宋_GB2312"/>
          <w:color w:val="auto"/>
          <w:sz w:val="32"/>
          <w:szCs w:val="30"/>
        </w:rPr>
        <w:t>、</w:t>
      </w:r>
      <w:r>
        <w:rPr>
          <w:rFonts w:hint="eastAsia" w:ascii="仿宋_GB2312" w:hAnsi="仿宋" w:eastAsia="仿宋_GB2312"/>
          <w:color w:val="auto"/>
          <w:sz w:val="32"/>
          <w:szCs w:val="30"/>
          <w:lang w:val="en-US" w:eastAsia="zh-CN"/>
        </w:rPr>
        <w:t>大众燃气有限公司</w:t>
      </w:r>
      <w:r>
        <w:rPr>
          <w:rFonts w:hint="eastAsia" w:ascii="仿宋_GB2312" w:hAnsi="仿宋" w:eastAsia="仿宋_GB2312"/>
          <w:color w:val="auto"/>
          <w:sz w:val="32"/>
          <w:szCs w:val="30"/>
        </w:rPr>
        <w:t>的协</w:t>
      </w:r>
      <w:r>
        <w:rPr>
          <w:rFonts w:hint="eastAsia" w:ascii="仿宋_GB2312" w:hAnsi="华文中宋" w:eastAsia="仿宋_GB2312"/>
          <w:color w:val="auto"/>
          <w:sz w:val="32"/>
          <w:szCs w:val="32"/>
        </w:rPr>
        <w:t>调工作</w:t>
      </w:r>
      <w:r>
        <w:rPr>
          <w:rFonts w:hint="eastAsia" w:ascii="仿宋_GB2312" w:hAnsi="华文中宋" w:eastAsia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华文中宋" w:eastAsia="仿宋_GB2312"/>
          <w:color w:val="auto"/>
          <w:sz w:val="32"/>
          <w:szCs w:val="32"/>
        </w:rPr>
        <w:t>督促</w:t>
      </w:r>
      <w:r>
        <w:rPr>
          <w:rFonts w:hint="eastAsia" w:ascii="仿宋_GB2312" w:hAnsi="仿宋" w:eastAsia="仿宋_GB2312"/>
          <w:color w:val="auto"/>
          <w:sz w:val="32"/>
          <w:szCs w:val="30"/>
          <w:lang w:val="en-US" w:eastAsia="zh-CN"/>
        </w:rPr>
        <w:t>大众燃气有限公司</w:t>
      </w:r>
      <w:r>
        <w:rPr>
          <w:rFonts w:hint="eastAsia" w:ascii="仿宋_GB2312" w:hAnsi="华文中宋" w:eastAsia="仿宋_GB2312"/>
          <w:color w:val="auto"/>
          <w:sz w:val="32"/>
          <w:szCs w:val="32"/>
        </w:rPr>
        <w:t>同步开展用户燃气设施安检</w:t>
      </w:r>
      <w:r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  <w:t>并</w:t>
      </w:r>
      <w:r>
        <w:rPr>
          <w:rFonts w:hint="eastAsia" w:ascii="仿宋_GB2312" w:hAnsi="华文中宋" w:eastAsia="仿宋_GB2312"/>
          <w:color w:val="auto"/>
          <w:sz w:val="32"/>
          <w:szCs w:val="32"/>
        </w:rPr>
        <w:t>组织街镇按照一定比例进行核查；</w:t>
      </w:r>
      <w:r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  <w:t>对接市住建委、</w:t>
      </w:r>
      <w:r>
        <w:rPr>
          <w:rFonts w:hint="eastAsia" w:ascii="仿宋_GB2312" w:hAnsi="华文中宋" w:eastAsia="仿宋_GB2312"/>
          <w:color w:val="auto"/>
          <w:sz w:val="32"/>
          <w:szCs w:val="32"/>
          <w:lang w:val="zh-TW"/>
        </w:rPr>
        <w:t>对各</w:t>
      </w:r>
      <w:r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  <w:t>街镇</w:t>
      </w:r>
      <w:r>
        <w:rPr>
          <w:rFonts w:hint="eastAsia" w:ascii="仿宋_GB2312" w:hAnsi="华文中宋" w:eastAsia="仿宋_GB2312"/>
          <w:color w:val="auto"/>
          <w:sz w:val="32"/>
          <w:szCs w:val="32"/>
          <w:lang w:val="zh-TW"/>
        </w:rPr>
        <w:t>审核确认的完工数据进行再确认汇总和报送</w:t>
      </w:r>
      <w:r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  <w:t>。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600" w:lineRule="exact"/>
        <w:ind w:left="0" w:right="0" w:firstLine="640"/>
        <w:jc w:val="left"/>
        <w:rPr>
          <w:rFonts w:hint="eastAsia" w:ascii="仿宋_GB2312" w:hAnsi="仿宋" w:eastAsia="仿宋_GB2312" w:cs="宋体"/>
          <w:color w:val="auto"/>
          <w:kern w:val="2"/>
          <w:sz w:val="32"/>
          <w:szCs w:val="30"/>
          <w:u w:val="none"/>
          <w:lang w:val="en-US" w:eastAsia="zh-CN" w:bidi="ar-SA"/>
        </w:rPr>
      </w:pPr>
      <w:r>
        <w:rPr>
          <w:rFonts w:hint="eastAsia" w:ascii="仿宋_GB2312" w:hAnsi="仿宋" w:eastAsia="仿宋_GB2312" w:cs="宋体"/>
          <w:color w:val="auto"/>
          <w:kern w:val="2"/>
          <w:sz w:val="32"/>
          <w:szCs w:val="30"/>
          <w:u w:val="none"/>
          <w:lang w:val="en-US" w:eastAsia="zh-CN" w:bidi="ar-SA"/>
        </w:rPr>
        <w:t>区财政局负责落实</w:t>
      </w:r>
      <w:r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  <w:t>高龄独居老人</w:t>
      </w:r>
      <w:r>
        <w:rPr>
          <w:rFonts w:hint="eastAsia" w:ascii="仿宋_GB2312" w:hAnsi="华文中宋" w:eastAsia="仿宋_GB2312"/>
          <w:color w:val="auto"/>
          <w:sz w:val="32"/>
          <w:szCs w:val="32"/>
        </w:rPr>
        <w:t>加装</w:t>
      </w:r>
      <w:r>
        <w:rPr>
          <w:rFonts w:hint="eastAsia" w:ascii="仿宋_GB2312" w:hAnsi="仿宋" w:eastAsia="仿宋_GB2312" w:cs="宋体"/>
          <w:color w:val="auto"/>
          <w:kern w:val="2"/>
          <w:sz w:val="32"/>
          <w:szCs w:val="30"/>
          <w:u w:val="none"/>
          <w:lang w:val="en-US" w:eastAsia="zh-CN" w:bidi="ar-SA"/>
        </w:rPr>
        <w:t>燃气报警器设备费用。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600" w:lineRule="exact"/>
        <w:ind w:left="0" w:right="0" w:firstLine="640"/>
        <w:jc w:val="left"/>
        <w:rPr>
          <w:rFonts w:hint="eastAsia" w:ascii="仿宋_GB2312" w:hAnsi="仿宋" w:eastAsia="仿宋_GB2312" w:cs="宋体"/>
          <w:color w:val="auto"/>
          <w:kern w:val="2"/>
          <w:sz w:val="32"/>
          <w:szCs w:val="30"/>
          <w:u w:val="none"/>
          <w:lang w:val="en-US" w:eastAsia="zh-CN" w:bidi="ar-SA"/>
        </w:rPr>
      </w:pPr>
      <w:r>
        <w:rPr>
          <w:rFonts w:hint="eastAsia" w:ascii="仿宋_GB2312" w:hAnsi="仿宋" w:eastAsia="仿宋_GB2312" w:cs="宋体"/>
          <w:color w:val="auto"/>
          <w:kern w:val="2"/>
          <w:sz w:val="32"/>
          <w:szCs w:val="30"/>
          <w:u w:val="none"/>
          <w:lang w:val="en-US" w:eastAsia="zh-CN" w:bidi="ar-SA"/>
        </w:rPr>
        <w:t>区民政局负责指导街镇做好相关排摸统计；配合区建设管理（交通）委做好宣传解释工作。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600" w:lineRule="exact"/>
        <w:ind w:left="0" w:right="0" w:firstLine="640"/>
        <w:jc w:val="left"/>
        <w:rPr>
          <w:rFonts w:hint="eastAsia" w:ascii="仿宋_GB2312" w:hAnsi="华文中宋" w:eastAsia="仿宋_GB2312"/>
          <w:color w:val="auto"/>
          <w:sz w:val="32"/>
          <w:szCs w:val="30"/>
          <w:lang w:val="en-US" w:eastAsia="zh-CN"/>
        </w:rPr>
      </w:pPr>
      <w:r>
        <w:rPr>
          <w:rFonts w:hint="eastAsia" w:ascii="仿宋_GB2312" w:hAnsi="仿宋" w:eastAsia="仿宋_GB2312" w:cs="宋体"/>
          <w:color w:val="auto"/>
          <w:kern w:val="2"/>
          <w:sz w:val="32"/>
          <w:szCs w:val="30"/>
          <w:u w:val="none"/>
          <w:lang w:val="en-US" w:eastAsia="zh-CN" w:bidi="ar-SA"/>
        </w:rPr>
        <w:t>各街镇做好人数排摸，配合开展</w:t>
      </w:r>
      <w:r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  <w:t>高龄独居老人</w:t>
      </w:r>
      <w:r>
        <w:rPr>
          <w:rFonts w:hint="eastAsia" w:ascii="仿宋_GB2312" w:hAnsi="华文中宋" w:eastAsia="仿宋_GB2312"/>
          <w:color w:val="auto"/>
          <w:sz w:val="32"/>
          <w:szCs w:val="32"/>
        </w:rPr>
        <w:t>加装</w:t>
      </w:r>
      <w:r>
        <w:rPr>
          <w:rFonts w:hint="eastAsia" w:ascii="仿宋_GB2312" w:hAnsi="仿宋" w:eastAsia="仿宋_GB2312" w:cs="宋体"/>
          <w:color w:val="auto"/>
          <w:kern w:val="2"/>
          <w:sz w:val="32"/>
          <w:szCs w:val="30"/>
          <w:u w:val="none"/>
          <w:lang w:val="en-US" w:eastAsia="zh-CN" w:bidi="ar-SA"/>
        </w:rPr>
        <w:t>燃气报警器</w:t>
      </w:r>
      <w:r>
        <w:rPr>
          <w:rFonts w:hint="eastAsia" w:ascii="仿宋_GB2312" w:hAnsi="华文中宋" w:eastAsia="仿宋_GB2312"/>
          <w:color w:val="auto"/>
          <w:sz w:val="32"/>
          <w:szCs w:val="32"/>
        </w:rPr>
        <w:t>的政策宣传及引导，</w:t>
      </w:r>
      <w:r>
        <w:rPr>
          <w:rFonts w:hint="eastAsia" w:ascii="仿宋_GB2312" w:hAnsi="华文中宋" w:eastAsia="仿宋_GB2312"/>
          <w:color w:val="auto"/>
          <w:sz w:val="32"/>
          <w:szCs w:val="32"/>
          <w:lang w:eastAsia="zh-CN"/>
        </w:rPr>
        <w:t>协助大众燃气有限公司开展高龄独居老人上门安装工作。</w:t>
      </w:r>
    </w:p>
    <w:p>
      <w:pPr>
        <w:spacing w:line="600" w:lineRule="exact"/>
        <w:ind w:firstLine="640" w:firstLineChars="200"/>
        <w:rPr>
          <w:rFonts w:ascii="仿宋_GB2312" w:hAnsi="华文中宋" w:eastAsia="仿宋_GB2312"/>
          <w:color w:val="auto"/>
          <w:sz w:val="32"/>
          <w:szCs w:val="30"/>
        </w:rPr>
      </w:pPr>
      <w:r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  <w:t>大众燃气有限公司是实施主体，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根据报警器等相关设备选型要求进行采购</w:t>
      </w:r>
      <w:r>
        <w:rPr>
          <w:rFonts w:hint="eastAsia" w:ascii="仿宋_GB2312" w:hAnsi="华文中宋" w:eastAsia="仿宋_GB2312"/>
          <w:color w:val="auto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负责建立自身用户的加装信息台账，制定具体实施计划和后续服务措施</w:t>
      </w:r>
      <w:r>
        <w:rPr>
          <w:rFonts w:hint="eastAsia" w:ascii="仿宋_GB2312" w:hAnsi="华文中宋" w:eastAsia="仿宋_GB2312"/>
          <w:color w:val="auto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每月25日前向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区建管委、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街镇报送加装报警器确认表；积极开展加装工作安全宣传，指导用户安全用气；协调燃气热线受理处置居民咨询等问题。燃气企业结合加装燃气报警器工作开展一次入户安检，对发现的安全隐患督促用户立即整改。</w:t>
      </w:r>
    </w:p>
    <w:p>
      <w:pPr>
        <w:spacing w:line="600" w:lineRule="exact"/>
        <w:ind w:firstLine="643" w:firstLineChars="200"/>
        <w:rPr>
          <w:rFonts w:ascii="黑体" w:hAnsi="黑体" w:eastAsia="黑体" w:cs="仿宋_GB2312"/>
          <w:b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b/>
          <w:color w:val="auto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仿宋_GB2312"/>
          <w:b/>
          <w:color w:val="auto"/>
          <w:sz w:val="32"/>
          <w:szCs w:val="32"/>
        </w:rPr>
        <w:t>、工作要求</w:t>
      </w:r>
    </w:p>
    <w:p>
      <w:pPr>
        <w:widowControl/>
        <w:ind w:firstLine="640" w:firstLineChars="200"/>
        <w:rPr>
          <w:rFonts w:ascii="仿宋_GB2312" w:hAnsi="华文中宋" w:eastAsia="仿宋_GB2312"/>
          <w:color w:val="auto"/>
          <w:sz w:val="32"/>
          <w:szCs w:val="32"/>
          <w:lang w:val="zh-TW"/>
        </w:rPr>
      </w:pPr>
      <w:r>
        <w:rPr>
          <w:rFonts w:hint="eastAsia" w:ascii="仿宋_GB2312" w:hAnsi="华文中宋" w:eastAsia="仿宋_GB2312"/>
          <w:color w:val="auto"/>
          <w:sz w:val="32"/>
          <w:szCs w:val="32"/>
          <w:lang w:val="zh-TW"/>
        </w:rPr>
        <w:t>（一）提高认识，加强领导。本次工作是市委、市人大、市政府确定的重大民生项目，事关群众生产生活和生命财产安全。</w:t>
      </w:r>
      <w:r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  <w:t>区有关部门、各街镇和大众燃气有限公司</w:t>
      </w:r>
      <w:r>
        <w:rPr>
          <w:rFonts w:hint="eastAsia" w:ascii="仿宋_GB2312" w:hAnsi="华文中宋" w:eastAsia="仿宋_GB2312"/>
          <w:color w:val="auto"/>
          <w:sz w:val="32"/>
          <w:szCs w:val="32"/>
          <w:lang w:val="zh-TW"/>
        </w:rPr>
        <w:t>要切实履行安全责任和属地管理职责，精心安排部署，层层落实责任，确保政府补贴发挥最大效益，真正把民生项目办成民心项目。</w:t>
      </w:r>
    </w:p>
    <w:p>
      <w:pPr>
        <w:widowControl/>
        <w:ind w:firstLine="640" w:firstLineChars="200"/>
        <w:rPr>
          <w:rFonts w:ascii="仿宋_GB2312" w:hAnsi="华文中宋" w:eastAsia="仿宋_GB2312"/>
          <w:color w:val="auto"/>
          <w:sz w:val="32"/>
          <w:szCs w:val="32"/>
          <w:lang w:val="zh-TW"/>
        </w:rPr>
      </w:pPr>
      <w:r>
        <w:rPr>
          <w:rFonts w:hint="eastAsia" w:ascii="仿宋_GB2312" w:hAnsi="华文中宋" w:eastAsia="仿宋_GB2312"/>
          <w:color w:val="auto"/>
          <w:sz w:val="32"/>
          <w:szCs w:val="32"/>
          <w:lang w:val="zh-TW"/>
        </w:rPr>
        <w:t>（二）严格程序，有序推进。</w:t>
      </w:r>
      <w:r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  <w:t>区有关部门、</w:t>
      </w:r>
      <w:r>
        <w:rPr>
          <w:rFonts w:hint="eastAsia" w:ascii="仿宋_GB2312" w:hAnsi="华文中宋" w:eastAsia="仿宋_GB2312"/>
          <w:color w:val="auto"/>
          <w:sz w:val="32"/>
          <w:szCs w:val="32"/>
          <w:lang w:val="zh-TW"/>
        </w:rPr>
        <w:t>各</w:t>
      </w:r>
      <w:r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  <w:t>街镇和大众燃气有限公司</w:t>
      </w:r>
      <w:r>
        <w:rPr>
          <w:rFonts w:hint="eastAsia" w:ascii="仿宋_GB2312" w:hAnsi="华文中宋" w:eastAsia="仿宋_GB2312"/>
          <w:color w:val="auto"/>
          <w:sz w:val="32"/>
          <w:szCs w:val="32"/>
          <w:lang w:val="zh-TW"/>
        </w:rPr>
        <w:t>要规范升级改造实施流程，把控关键环节和时限节点，合理安排项目进度，严格执行更换验收工作，全程管控项目质量，加强业务指导和安全用气宣传，形成工作合力。</w:t>
      </w:r>
    </w:p>
    <w:p>
      <w:pPr>
        <w:spacing w:line="600" w:lineRule="exact"/>
        <w:ind w:firstLine="611" w:firstLineChars="191"/>
        <w:rPr>
          <w:rFonts w:eastAsia="仿宋_GB2312"/>
          <w:color w:val="auto"/>
          <w:sz w:val="32"/>
          <w:szCs w:val="32"/>
        </w:rPr>
      </w:pPr>
      <w:r>
        <w:rPr>
          <w:rFonts w:hint="eastAsia" w:ascii="仿宋_GB2312" w:hAnsi="华文中宋" w:eastAsia="仿宋_GB2312"/>
          <w:color w:val="auto"/>
          <w:sz w:val="32"/>
          <w:szCs w:val="32"/>
          <w:lang w:val="zh-TW"/>
        </w:rPr>
        <w:t>（三）强化责任，严格督导。</w:t>
      </w:r>
      <w:r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  <w:t>区建管委</w:t>
      </w:r>
      <w:r>
        <w:rPr>
          <w:rFonts w:hint="eastAsia" w:ascii="仿宋_GB2312" w:hAnsi="华文中宋" w:eastAsia="仿宋_GB2312"/>
          <w:color w:val="auto"/>
          <w:sz w:val="32"/>
          <w:szCs w:val="32"/>
          <w:lang w:val="zh-TW"/>
        </w:rPr>
        <w:t>负责项目</w:t>
      </w:r>
      <w:r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  <w:t>整体</w:t>
      </w:r>
      <w:r>
        <w:rPr>
          <w:rFonts w:hint="eastAsia" w:ascii="仿宋_GB2312" w:hAnsi="华文中宋" w:eastAsia="仿宋_GB2312"/>
          <w:color w:val="auto"/>
          <w:sz w:val="32"/>
          <w:szCs w:val="32"/>
          <w:lang w:val="zh-TW"/>
        </w:rPr>
        <w:t>推进，定期向</w:t>
      </w:r>
      <w:r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  <w:t>市住建委</w:t>
      </w:r>
      <w:r>
        <w:rPr>
          <w:rFonts w:hint="eastAsia" w:ascii="仿宋_GB2312" w:hAnsi="华文中宋" w:eastAsia="仿宋_GB2312"/>
          <w:color w:val="auto"/>
          <w:sz w:val="32"/>
          <w:szCs w:val="32"/>
          <w:lang w:val="zh-TW"/>
        </w:rPr>
        <w:t>报告工作进展情况</w:t>
      </w:r>
      <w:r>
        <w:rPr>
          <w:rFonts w:eastAsia="仿宋_GB2312"/>
          <w:color w:val="auto"/>
          <w:sz w:val="32"/>
          <w:szCs w:val="32"/>
        </w:rPr>
        <w:t>，确保完成工作目标。</w:t>
      </w:r>
    </w:p>
    <w:p>
      <w:pPr>
        <w:widowControl/>
        <w:rPr>
          <w:rFonts w:ascii="仿宋_GB2312" w:hAnsi="华文中宋" w:eastAsia="仿宋_GB2312"/>
          <w:color w:val="auto"/>
          <w:sz w:val="32"/>
          <w:szCs w:val="32"/>
        </w:rPr>
      </w:pPr>
    </w:p>
    <w:p>
      <w:pPr>
        <w:pStyle w:val="2"/>
      </w:pPr>
    </w:p>
    <w:p>
      <w:pPr>
        <w:ind w:firstLine="707" w:firstLineChars="221"/>
        <w:jc w:val="right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长宁区建设和管理委员会</w:t>
      </w:r>
    </w:p>
    <w:p>
      <w:pPr>
        <w:pStyle w:val="2"/>
        <w:rPr>
          <w:rFonts w:hint="default"/>
          <w:color w:val="auto"/>
          <w:lang w:val="en-US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                                   长宁区民政局</w:t>
      </w:r>
    </w:p>
    <w:p>
      <w:pPr>
        <w:widowControl/>
        <w:ind w:firstLine="640" w:firstLineChars="200"/>
        <w:jc w:val="center"/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                           </w:t>
      </w:r>
      <w:r>
        <w:rPr>
          <w:rFonts w:ascii="仿宋_GB2312" w:hAnsi="仿宋" w:eastAsia="仿宋_GB2312"/>
          <w:color w:val="auto"/>
          <w:sz w:val="32"/>
          <w:szCs w:val="32"/>
        </w:rPr>
        <w:t>2023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月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31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25A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uiPriority w:val="0"/>
    <w:pPr>
      <w:widowControl w:val="0"/>
      <w:jc w:val="both"/>
    </w:pPr>
    <w:rPr>
      <w:rFonts w:ascii="宋体" w:hAnsi="Courier New" w:eastAsia="等线" w:cs="Courier New"/>
      <w:kern w:val="2"/>
      <w:sz w:val="21"/>
      <w:szCs w:val="21"/>
      <w:lang w:val="en-US" w:eastAsia="zh-CN" w:bidi="ar-SA"/>
    </w:rPr>
  </w:style>
  <w:style w:type="paragraph" w:customStyle="1" w:styleId="5">
    <w:name w:val="Body text|1"/>
    <w:basedOn w:val="1"/>
    <w:qFormat/>
    <w:uiPriority w:val="99"/>
    <w:pPr>
      <w:spacing w:line="442" w:lineRule="auto"/>
      <w:ind w:firstLine="400"/>
      <w:jc w:val="left"/>
    </w:pPr>
    <w:rPr>
      <w:rFonts w:ascii="宋体" w:hAnsi="宋体"/>
      <w:sz w:val="28"/>
      <w:szCs w:val="28"/>
      <w:lang w:val="zh-TW" w:eastAsia="zh-TW"/>
    </w:rPr>
  </w:style>
  <w:style w:type="paragraph" w:customStyle="1" w:styleId="6">
    <w:name w:val="正文文本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30"/>
      <w:szCs w:val="30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Office_10.8.2.6515_F1E327BC-269C-435d-A152-05C5408002CA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高莎静</cp:lastModifiedBy>
  <dcterms:modified xsi:type="dcterms:W3CDTF">2023-05-08T08:31:29Z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2052-10.8.2.6515</vt:lpwstr>
  </property>
</Properties>
</file>